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FA9" w:rsidRPr="00124E48" w:rsidRDefault="008B5FA9">
      <w:pPr>
        <w:pBdr>
          <w:bottom w:val="single" w:sz="4" w:space="1" w:color="auto"/>
        </w:pBdr>
        <w:rPr>
          <w:rFonts w:ascii="Calibri" w:hAnsi="Calibri"/>
          <w:b/>
          <w:i/>
          <w:szCs w:val="24"/>
        </w:rPr>
      </w:pPr>
      <w:r w:rsidRPr="00124E48">
        <w:rPr>
          <w:rFonts w:ascii="Calibri" w:hAnsi="Calibri"/>
          <w:b/>
          <w:sz w:val="28"/>
          <w:szCs w:val="28"/>
        </w:rPr>
        <w:t>(β)</w:t>
      </w:r>
      <w:r w:rsidRPr="00124E48">
        <w:rPr>
          <w:rFonts w:ascii="Calibri" w:hAnsi="Calibri"/>
          <w:b/>
          <w:i/>
          <w:sz w:val="28"/>
          <w:szCs w:val="28"/>
        </w:rPr>
        <w:t xml:space="preserve"> </w:t>
      </w:r>
      <w:r w:rsidRPr="00124E48">
        <w:rPr>
          <w:rFonts w:ascii="Calibri" w:hAnsi="Calibri"/>
          <w:b/>
          <w:i/>
          <w:szCs w:val="24"/>
        </w:rPr>
        <w:t xml:space="preserve"> </w:t>
      </w:r>
      <w:r w:rsidRPr="00124E48">
        <w:rPr>
          <w:rFonts w:ascii="Calibri" w:hAnsi="Calibri"/>
          <w:b/>
          <w:szCs w:val="24"/>
        </w:rPr>
        <w:t xml:space="preserve">  </w:t>
      </w:r>
      <w:r w:rsidRPr="00124E48">
        <w:rPr>
          <w:rFonts w:ascii="Calibri" w:hAnsi="Calibri"/>
          <w:b/>
          <w:sz w:val="28"/>
          <w:szCs w:val="28"/>
        </w:rPr>
        <w:t xml:space="preserve">Ο   “ </w:t>
      </w:r>
      <w:r w:rsidRPr="00124E48">
        <w:rPr>
          <w:rFonts w:ascii="Calibri" w:hAnsi="Calibri"/>
          <w:b/>
          <w:sz w:val="28"/>
          <w:szCs w:val="28"/>
          <w:lang w:val="en-US"/>
        </w:rPr>
        <w:t>K</w:t>
      </w:r>
      <w:r w:rsidRPr="00124E48">
        <w:rPr>
          <w:rFonts w:ascii="Calibri" w:hAnsi="Calibri"/>
          <w:b/>
          <w:sz w:val="28"/>
          <w:szCs w:val="28"/>
        </w:rPr>
        <w:t>ΑΤΑΣΤΑΤΙΚΟΣ  ΧΑΡΤΗΣ”</w:t>
      </w:r>
      <w:r w:rsidRPr="00124E48">
        <w:rPr>
          <w:rFonts w:ascii="Calibri" w:hAnsi="Calibri"/>
          <w:b/>
          <w:i/>
          <w:sz w:val="28"/>
          <w:szCs w:val="28"/>
        </w:rPr>
        <w:t xml:space="preserve"> </w:t>
      </w:r>
      <w:r w:rsidRPr="00124E48">
        <w:rPr>
          <w:rFonts w:ascii="Calibri" w:hAnsi="Calibri"/>
          <w:b/>
          <w:i/>
          <w:szCs w:val="24"/>
        </w:rPr>
        <w:t xml:space="preserve">  </w:t>
      </w:r>
      <w:r w:rsidRPr="00124E48">
        <w:rPr>
          <w:rFonts w:ascii="Calibri" w:hAnsi="Calibri"/>
          <w:b/>
          <w:szCs w:val="24"/>
        </w:rPr>
        <w:t>του   Μαθήματος</w:t>
      </w:r>
    </w:p>
    <w:p w:rsidR="008B5FA9" w:rsidRPr="00124E48" w:rsidRDefault="008B5FA9">
      <w:pPr>
        <w:rPr>
          <w:rFonts w:ascii="Calibri" w:hAnsi="Calibri"/>
          <w:szCs w:val="24"/>
        </w:rPr>
      </w:pPr>
    </w:p>
    <w:p w:rsidR="00155E31" w:rsidRPr="00124E48" w:rsidRDefault="00155E31">
      <w:pPr>
        <w:numPr>
          <w:ilvl w:val="0"/>
          <w:numId w:val="1"/>
        </w:numPr>
        <w:spacing w:line="360" w:lineRule="auto"/>
        <w:rPr>
          <w:rFonts w:ascii="Calibri" w:hAnsi="Calibri"/>
          <w:b/>
          <w:bCs/>
          <w:iCs/>
          <w:sz w:val="28"/>
          <w:szCs w:val="28"/>
        </w:rPr>
      </w:pPr>
      <w:r w:rsidRPr="00124E48">
        <w:rPr>
          <w:rFonts w:ascii="Calibri" w:hAnsi="Calibri"/>
          <w:b/>
          <w:bCs/>
          <w:i/>
          <w:iCs/>
          <w:szCs w:val="24"/>
        </w:rPr>
        <w:t>ΣΗΜΕΙΩΣΕΙΣ και ΒΙΒΛΙΑ του  ΜΑΘΗΜΑΤΟΣ :</w:t>
      </w:r>
    </w:p>
    <w:p w:rsidR="00155E31" w:rsidRPr="00124E48" w:rsidRDefault="00155E31" w:rsidP="00155E31">
      <w:pPr>
        <w:spacing w:line="360" w:lineRule="auto"/>
        <w:rPr>
          <w:rFonts w:ascii="Calibri" w:hAnsi="Calibri"/>
          <w:b/>
          <w:bCs/>
          <w:i/>
          <w:iCs/>
          <w:szCs w:val="24"/>
        </w:rPr>
      </w:pPr>
      <w:r w:rsidRPr="00124E48">
        <w:rPr>
          <w:rFonts w:ascii="Calibri" w:hAnsi="Calibri"/>
          <w:b/>
          <w:bCs/>
          <w:i/>
          <w:iCs/>
          <w:szCs w:val="24"/>
        </w:rPr>
        <w:tab/>
        <w:t>(α)  Σημειώσεις  Εδαφομηχανικής,  Γ. Γκαζέτα   [Εκδοση 2.6 ( 2009)]</w:t>
      </w:r>
    </w:p>
    <w:p w:rsidR="00155E31" w:rsidRPr="00124E48" w:rsidRDefault="00155E31" w:rsidP="00155E31">
      <w:pPr>
        <w:spacing w:line="360" w:lineRule="auto"/>
        <w:rPr>
          <w:rFonts w:ascii="Calibri" w:hAnsi="Calibri"/>
          <w:b/>
          <w:bCs/>
          <w:i/>
          <w:iCs/>
          <w:szCs w:val="24"/>
        </w:rPr>
      </w:pPr>
      <w:r w:rsidRPr="00124E48">
        <w:rPr>
          <w:rFonts w:ascii="Calibri" w:hAnsi="Calibri"/>
          <w:b/>
          <w:bCs/>
          <w:i/>
          <w:iCs/>
          <w:szCs w:val="24"/>
        </w:rPr>
        <w:tab/>
        <w:t>(</w:t>
      </w:r>
      <w:r w:rsidR="00D836FE">
        <w:rPr>
          <w:rFonts w:ascii="Calibri" w:hAnsi="Calibri"/>
          <w:b/>
          <w:bCs/>
          <w:i/>
          <w:iCs/>
          <w:szCs w:val="24"/>
        </w:rPr>
        <w:t>β</w:t>
      </w:r>
      <w:r w:rsidRPr="00124E48">
        <w:rPr>
          <w:rFonts w:ascii="Calibri" w:hAnsi="Calibri"/>
          <w:b/>
          <w:bCs/>
          <w:i/>
          <w:iCs/>
          <w:szCs w:val="24"/>
        </w:rPr>
        <w:t xml:space="preserve">) Το βιβλίο : “Στοιχεία Εδαφομηχανικής” των Κ. Γεωργιάδη και Μ. Γεωργιάδη </w:t>
      </w:r>
      <w:r w:rsidRPr="00124E48">
        <w:rPr>
          <w:rFonts w:ascii="Calibri" w:hAnsi="Calibri"/>
          <w:b/>
          <w:bCs/>
          <w:i/>
          <w:iCs/>
          <w:szCs w:val="24"/>
        </w:rPr>
        <w:tab/>
        <w:t xml:space="preserve">     </w:t>
      </w:r>
      <w:r w:rsidRPr="00124E48">
        <w:rPr>
          <w:rFonts w:ascii="Calibri" w:hAnsi="Calibri"/>
          <w:b/>
          <w:bCs/>
          <w:i/>
          <w:iCs/>
          <w:szCs w:val="24"/>
        </w:rPr>
        <w:tab/>
        <w:t xml:space="preserve">    </w:t>
      </w:r>
      <w:r w:rsidR="00BA5C1F" w:rsidRPr="00124E48">
        <w:rPr>
          <w:rFonts w:ascii="Calibri" w:hAnsi="Calibri"/>
          <w:b/>
          <w:bCs/>
          <w:i/>
          <w:iCs/>
          <w:szCs w:val="24"/>
        </w:rPr>
        <w:t>[</w:t>
      </w:r>
      <w:r w:rsidRPr="00124E48">
        <w:rPr>
          <w:rFonts w:ascii="Calibri" w:hAnsi="Calibri"/>
          <w:b/>
          <w:bCs/>
          <w:i/>
          <w:iCs/>
          <w:szCs w:val="24"/>
        </w:rPr>
        <w:t>Εκδόσεις Ζή</w:t>
      </w:r>
      <w:r w:rsidR="00FC4081">
        <w:rPr>
          <w:rFonts w:ascii="Calibri" w:hAnsi="Calibri"/>
          <w:b/>
          <w:bCs/>
          <w:i/>
          <w:iCs/>
          <w:szCs w:val="24"/>
        </w:rPr>
        <w:t>τ</w:t>
      </w:r>
      <w:r w:rsidRPr="00124E48">
        <w:rPr>
          <w:rFonts w:ascii="Calibri" w:hAnsi="Calibri"/>
          <w:b/>
          <w:bCs/>
          <w:i/>
          <w:iCs/>
          <w:szCs w:val="24"/>
        </w:rPr>
        <w:t xml:space="preserve">η, </w:t>
      </w:r>
      <w:r w:rsidR="00BA5C1F" w:rsidRPr="00124E48">
        <w:rPr>
          <w:rFonts w:ascii="Calibri" w:hAnsi="Calibri"/>
          <w:b/>
          <w:bCs/>
          <w:i/>
          <w:iCs/>
          <w:szCs w:val="24"/>
        </w:rPr>
        <w:t>(</w:t>
      </w:r>
      <w:r w:rsidRPr="00124E48">
        <w:rPr>
          <w:rFonts w:ascii="Calibri" w:hAnsi="Calibri"/>
          <w:b/>
          <w:bCs/>
          <w:i/>
          <w:iCs/>
          <w:szCs w:val="24"/>
        </w:rPr>
        <w:t>2009)</w:t>
      </w:r>
      <w:r w:rsidR="00BA5C1F" w:rsidRPr="00124E48">
        <w:rPr>
          <w:rFonts w:ascii="Calibri" w:hAnsi="Calibri"/>
          <w:b/>
          <w:bCs/>
          <w:i/>
          <w:iCs/>
          <w:szCs w:val="24"/>
        </w:rPr>
        <w:t>]</w:t>
      </w:r>
      <w:r w:rsidRPr="00124E48">
        <w:rPr>
          <w:rFonts w:ascii="Calibri" w:hAnsi="Calibri"/>
          <w:b/>
          <w:bCs/>
          <w:i/>
          <w:iCs/>
          <w:szCs w:val="24"/>
        </w:rPr>
        <w:t xml:space="preserve"> </w:t>
      </w:r>
    </w:p>
    <w:p w:rsidR="008B5FA9" w:rsidRPr="00124E48" w:rsidRDefault="008B5FA9" w:rsidP="0070209D">
      <w:pPr>
        <w:numPr>
          <w:ilvl w:val="0"/>
          <w:numId w:val="1"/>
        </w:numPr>
        <w:spacing w:line="360" w:lineRule="auto"/>
        <w:jc w:val="both"/>
        <w:rPr>
          <w:rFonts w:ascii="Calibri" w:hAnsi="Calibri"/>
          <w:b/>
          <w:bCs/>
          <w:iCs/>
          <w:sz w:val="28"/>
          <w:szCs w:val="28"/>
        </w:rPr>
      </w:pPr>
      <w:r w:rsidRPr="00124E48">
        <w:rPr>
          <w:rFonts w:ascii="Calibri" w:hAnsi="Calibri"/>
          <w:szCs w:val="24"/>
        </w:rPr>
        <w:t>Το μάθημα  αυτό αποτελεί  συνέχεια  της  Εδαφομηχανικής Ι  του 5</w:t>
      </w:r>
      <w:r w:rsidRPr="00124E48">
        <w:rPr>
          <w:rFonts w:ascii="Calibri" w:hAnsi="Calibri"/>
          <w:szCs w:val="24"/>
          <w:vertAlign w:val="superscript"/>
        </w:rPr>
        <w:t>ου</w:t>
      </w:r>
      <w:r w:rsidRPr="00124E48">
        <w:rPr>
          <w:rFonts w:ascii="Calibri" w:hAnsi="Calibri"/>
          <w:szCs w:val="24"/>
        </w:rPr>
        <w:t xml:space="preserve"> εξαμήνου. </w:t>
      </w:r>
      <w:r w:rsidRPr="00124E48">
        <w:rPr>
          <w:rFonts w:ascii="Calibri" w:hAnsi="Calibri"/>
          <w:szCs w:val="24"/>
          <w:lang w:val="en-US"/>
        </w:rPr>
        <w:t>O</w:t>
      </w:r>
      <w:r w:rsidRPr="00124E48">
        <w:rPr>
          <w:rFonts w:ascii="Calibri" w:hAnsi="Calibri"/>
          <w:szCs w:val="24"/>
        </w:rPr>
        <w:t xml:space="preserve">μως αυτό το εξάμηνο </w:t>
      </w:r>
      <w:r w:rsidRPr="00124E48">
        <w:rPr>
          <w:rFonts w:ascii="Calibri" w:hAnsi="Calibri"/>
          <w:b/>
          <w:bCs/>
          <w:i/>
          <w:iCs/>
          <w:szCs w:val="24"/>
        </w:rPr>
        <w:t>δέν θα υπάρξει καμία απολύτως διάκριση μεταξύ τμημάτων.</w:t>
      </w:r>
    </w:p>
    <w:p w:rsidR="008B5FA9" w:rsidRPr="00124E48" w:rsidRDefault="008B5FA9">
      <w:pPr>
        <w:spacing w:line="360" w:lineRule="auto"/>
        <w:rPr>
          <w:rFonts w:ascii="Calibri" w:hAnsi="Calibri"/>
          <w:b/>
          <w:sz w:val="16"/>
          <w:szCs w:val="16"/>
        </w:rPr>
      </w:pPr>
    </w:p>
    <w:p w:rsidR="008B5FA9" w:rsidRPr="00124E48" w:rsidRDefault="008B5FA9">
      <w:pPr>
        <w:numPr>
          <w:ilvl w:val="0"/>
          <w:numId w:val="1"/>
        </w:numPr>
        <w:spacing w:line="360" w:lineRule="auto"/>
        <w:rPr>
          <w:rFonts w:ascii="Calibri" w:hAnsi="Calibri"/>
          <w:b/>
          <w:sz w:val="28"/>
          <w:szCs w:val="28"/>
        </w:rPr>
      </w:pPr>
      <w:r w:rsidRPr="00124E48">
        <w:rPr>
          <w:rFonts w:ascii="Calibri" w:hAnsi="Calibri"/>
          <w:szCs w:val="24"/>
        </w:rPr>
        <w:t xml:space="preserve">Η παρακολούθηση </w:t>
      </w:r>
      <w:r w:rsidRPr="00124E48">
        <w:rPr>
          <w:rFonts w:ascii="Calibri" w:hAnsi="Calibri"/>
          <w:b/>
          <w:i/>
          <w:szCs w:val="24"/>
        </w:rPr>
        <w:t>Διδασκαλίας  και  Ασκήσεων</w:t>
      </w:r>
      <w:r w:rsidRPr="00124E48">
        <w:rPr>
          <w:rFonts w:ascii="Calibri" w:hAnsi="Calibri"/>
          <w:szCs w:val="24"/>
        </w:rPr>
        <w:t xml:space="preserve"> είναι εντελώς απαραίτητη.  </w:t>
      </w:r>
    </w:p>
    <w:p w:rsidR="008B5FA9" w:rsidRPr="00124E48" w:rsidRDefault="008B5FA9">
      <w:pPr>
        <w:spacing w:line="360" w:lineRule="auto"/>
        <w:rPr>
          <w:rFonts w:ascii="Calibri" w:hAnsi="Calibri"/>
          <w:szCs w:val="24"/>
        </w:rPr>
      </w:pPr>
      <w:r w:rsidRPr="00124E48">
        <w:rPr>
          <w:rFonts w:ascii="Calibri" w:hAnsi="Calibri"/>
          <w:szCs w:val="24"/>
        </w:rPr>
        <w:t xml:space="preserve">      Η εξεταστέα ύλη  περιλαμβάνει :</w:t>
      </w:r>
    </w:p>
    <w:p w:rsidR="008B5FA9" w:rsidRPr="00124E48" w:rsidRDefault="008B5FA9">
      <w:pPr>
        <w:spacing w:line="360" w:lineRule="auto"/>
        <w:rPr>
          <w:rFonts w:ascii="Calibri" w:hAnsi="Calibri"/>
          <w:b/>
          <w:sz w:val="8"/>
          <w:szCs w:val="8"/>
        </w:rPr>
      </w:pPr>
    </w:p>
    <w:p w:rsidR="008B5FA9" w:rsidRPr="00124E48" w:rsidRDefault="008B5FA9" w:rsidP="00BA5C1F">
      <w:pPr>
        <w:spacing w:line="360" w:lineRule="auto"/>
        <w:ind w:left="1136" w:hanging="556"/>
        <w:rPr>
          <w:rFonts w:ascii="Calibri" w:hAnsi="Calibri"/>
          <w:i/>
          <w:iCs/>
          <w:szCs w:val="24"/>
        </w:rPr>
      </w:pPr>
      <w:r w:rsidRPr="00124E48">
        <w:rPr>
          <w:rFonts w:ascii="Calibri" w:hAnsi="Calibri"/>
          <w:b/>
          <w:szCs w:val="24"/>
        </w:rPr>
        <w:t>(α)</w:t>
      </w:r>
      <w:r w:rsidRPr="00124E48">
        <w:rPr>
          <w:rFonts w:ascii="Calibri" w:hAnsi="Calibri"/>
          <w:szCs w:val="24"/>
        </w:rPr>
        <w:t xml:space="preserve">  </w:t>
      </w:r>
      <w:r w:rsidRPr="00124E48">
        <w:rPr>
          <w:rFonts w:ascii="Calibri" w:hAnsi="Calibri"/>
          <w:b/>
          <w:i/>
          <w:szCs w:val="24"/>
        </w:rPr>
        <w:t>ό,τι  διδάσκεται στο μάθημα</w:t>
      </w:r>
      <w:r w:rsidRPr="00124E48">
        <w:rPr>
          <w:rFonts w:ascii="Calibri" w:hAnsi="Calibri"/>
          <w:szCs w:val="24"/>
        </w:rPr>
        <w:t xml:space="preserve"> </w:t>
      </w:r>
      <w:r w:rsidRPr="00124E48">
        <w:rPr>
          <w:rFonts w:ascii="Calibri" w:hAnsi="Calibri"/>
          <w:b/>
          <w:i/>
          <w:szCs w:val="24"/>
        </w:rPr>
        <w:t>(</w:t>
      </w:r>
      <w:r w:rsidRPr="00124E48">
        <w:rPr>
          <w:rFonts w:ascii="Calibri" w:hAnsi="Calibri"/>
          <w:i/>
          <w:iCs/>
          <w:szCs w:val="24"/>
        </w:rPr>
        <w:t xml:space="preserve">επιβάλλεται να κρατούνται συστηματικά </w:t>
      </w:r>
      <w:r w:rsidRPr="00124E48">
        <w:rPr>
          <w:rFonts w:ascii="Calibri" w:hAnsi="Calibri"/>
          <w:b/>
          <w:bCs/>
          <w:i/>
          <w:iCs/>
          <w:szCs w:val="24"/>
        </w:rPr>
        <w:t>σημειώσεις)</w:t>
      </w:r>
    </w:p>
    <w:p w:rsidR="008B5FA9" w:rsidRPr="00124E48" w:rsidRDefault="008B5FA9" w:rsidP="00BA5C1F">
      <w:pPr>
        <w:spacing w:line="360" w:lineRule="auto"/>
        <w:ind w:left="1136" w:hanging="556"/>
        <w:rPr>
          <w:rFonts w:ascii="Calibri" w:hAnsi="Calibri"/>
          <w:sz w:val="6"/>
          <w:szCs w:val="6"/>
        </w:rPr>
      </w:pPr>
    </w:p>
    <w:p w:rsidR="008B5FA9" w:rsidRPr="00124E48" w:rsidRDefault="008B5FA9" w:rsidP="00BA5C1F">
      <w:pPr>
        <w:spacing w:line="360" w:lineRule="auto"/>
        <w:ind w:left="994" w:hanging="414"/>
        <w:rPr>
          <w:rFonts w:ascii="Calibri" w:hAnsi="Calibri"/>
          <w:szCs w:val="24"/>
        </w:rPr>
      </w:pPr>
      <w:r w:rsidRPr="00124E48">
        <w:rPr>
          <w:rFonts w:ascii="Calibri" w:hAnsi="Calibri"/>
          <w:b/>
          <w:szCs w:val="24"/>
        </w:rPr>
        <w:t>(β)</w:t>
      </w:r>
      <w:r w:rsidRPr="00124E48">
        <w:rPr>
          <w:rFonts w:ascii="Calibri" w:hAnsi="Calibri"/>
          <w:szCs w:val="24"/>
        </w:rPr>
        <w:t xml:space="preserve">  τις </w:t>
      </w:r>
      <w:r w:rsidRPr="00124E48">
        <w:rPr>
          <w:rFonts w:ascii="Calibri" w:hAnsi="Calibri"/>
          <w:b/>
          <w:i/>
          <w:szCs w:val="24"/>
        </w:rPr>
        <w:t>“Σημειώσεις  Εδαφομηχανικής”</w:t>
      </w:r>
      <w:r w:rsidR="0070209D" w:rsidRPr="00124E48">
        <w:rPr>
          <w:rFonts w:ascii="Calibri" w:hAnsi="Calibri"/>
          <w:szCs w:val="24"/>
        </w:rPr>
        <w:t xml:space="preserve">  (Γ. Γκαζέτα</w:t>
      </w:r>
      <w:r w:rsidRPr="00124E48">
        <w:rPr>
          <w:rFonts w:ascii="Calibri" w:hAnsi="Calibri"/>
          <w:szCs w:val="24"/>
        </w:rPr>
        <w:t xml:space="preserve">) – </w:t>
      </w:r>
      <w:r w:rsidRPr="00124E48">
        <w:rPr>
          <w:rFonts w:ascii="Calibri" w:hAnsi="Calibri"/>
          <w:szCs w:val="24"/>
        </w:rPr>
        <w:br/>
      </w:r>
      <w:r w:rsidR="0070209D" w:rsidRPr="00124E48">
        <w:rPr>
          <w:rFonts w:ascii="Calibri" w:hAnsi="Calibri"/>
          <w:b/>
          <w:sz w:val="28"/>
          <w:szCs w:val="28"/>
        </w:rPr>
        <w:t>[</w:t>
      </w:r>
      <w:r w:rsidRPr="00124E48">
        <w:rPr>
          <w:rFonts w:ascii="Calibri" w:hAnsi="Calibri"/>
          <w:b/>
          <w:sz w:val="28"/>
          <w:szCs w:val="28"/>
        </w:rPr>
        <w:t xml:space="preserve">Κεφάλαια 4, </w:t>
      </w:r>
      <w:r w:rsidR="00155E31" w:rsidRPr="00124E48">
        <w:rPr>
          <w:rFonts w:ascii="Calibri" w:hAnsi="Calibri"/>
          <w:b/>
          <w:sz w:val="28"/>
          <w:szCs w:val="28"/>
        </w:rPr>
        <w:t xml:space="preserve"> </w:t>
      </w:r>
      <w:r w:rsidRPr="00124E48">
        <w:rPr>
          <w:rFonts w:ascii="Calibri" w:hAnsi="Calibri"/>
          <w:b/>
          <w:sz w:val="28"/>
          <w:szCs w:val="28"/>
        </w:rPr>
        <w:t xml:space="preserve">5.1, </w:t>
      </w:r>
      <w:r w:rsidR="00155E31" w:rsidRPr="00124E48">
        <w:rPr>
          <w:rFonts w:ascii="Calibri" w:hAnsi="Calibri"/>
          <w:b/>
          <w:sz w:val="28"/>
          <w:szCs w:val="28"/>
        </w:rPr>
        <w:t xml:space="preserve"> </w:t>
      </w:r>
      <w:r w:rsidRPr="00124E48">
        <w:rPr>
          <w:rFonts w:ascii="Calibri" w:hAnsi="Calibri"/>
          <w:b/>
          <w:sz w:val="28"/>
          <w:szCs w:val="28"/>
        </w:rPr>
        <w:t>5.2,</w:t>
      </w:r>
      <w:r w:rsidR="00155E31" w:rsidRPr="00124E48">
        <w:rPr>
          <w:rFonts w:ascii="Calibri" w:hAnsi="Calibri"/>
          <w:b/>
          <w:sz w:val="28"/>
          <w:szCs w:val="28"/>
        </w:rPr>
        <w:t xml:space="preserve"> </w:t>
      </w:r>
      <w:r w:rsidRPr="00124E48">
        <w:rPr>
          <w:rFonts w:ascii="Calibri" w:hAnsi="Calibri"/>
          <w:b/>
          <w:sz w:val="28"/>
          <w:szCs w:val="28"/>
        </w:rPr>
        <w:t xml:space="preserve"> 5.3,</w:t>
      </w:r>
      <w:r w:rsidR="00155E31" w:rsidRPr="00124E48">
        <w:rPr>
          <w:rFonts w:ascii="Calibri" w:hAnsi="Calibri"/>
          <w:b/>
          <w:sz w:val="28"/>
          <w:szCs w:val="28"/>
        </w:rPr>
        <w:t xml:space="preserve"> </w:t>
      </w:r>
      <w:r w:rsidRPr="00124E48">
        <w:rPr>
          <w:rFonts w:ascii="Calibri" w:hAnsi="Calibri"/>
          <w:b/>
          <w:sz w:val="28"/>
          <w:szCs w:val="28"/>
        </w:rPr>
        <w:t xml:space="preserve"> 6 </w:t>
      </w:r>
      <w:r w:rsidR="00155E31" w:rsidRPr="00124E48">
        <w:rPr>
          <w:rFonts w:ascii="Calibri" w:hAnsi="Calibri"/>
          <w:b/>
          <w:sz w:val="28"/>
          <w:szCs w:val="28"/>
        </w:rPr>
        <w:t xml:space="preserve"> </w:t>
      </w:r>
      <w:r w:rsidRPr="00124E48">
        <w:rPr>
          <w:rFonts w:ascii="Calibri" w:hAnsi="Calibri"/>
          <w:b/>
          <w:sz w:val="28"/>
          <w:szCs w:val="28"/>
        </w:rPr>
        <w:t xml:space="preserve">και </w:t>
      </w:r>
      <w:r w:rsidR="00155E31" w:rsidRPr="00124E48">
        <w:rPr>
          <w:rFonts w:ascii="Calibri" w:hAnsi="Calibri"/>
          <w:b/>
          <w:sz w:val="28"/>
          <w:szCs w:val="28"/>
        </w:rPr>
        <w:t xml:space="preserve"> </w:t>
      </w:r>
      <w:r w:rsidRPr="00124E48">
        <w:rPr>
          <w:rFonts w:ascii="Calibri" w:hAnsi="Calibri"/>
          <w:b/>
          <w:sz w:val="28"/>
          <w:szCs w:val="28"/>
        </w:rPr>
        <w:t>7</w:t>
      </w:r>
      <w:r w:rsidRPr="00124E48">
        <w:rPr>
          <w:rFonts w:ascii="Calibri" w:hAnsi="Calibri"/>
          <w:szCs w:val="24"/>
        </w:rPr>
        <w:t>.</w:t>
      </w:r>
      <w:r w:rsidR="00155E31" w:rsidRPr="00124E48">
        <w:rPr>
          <w:rFonts w:ascii="Calibri" w:hAnsi="Calibri"/>
          <w:szCs w:val="24"/>
        </w:rPr>
        <w:t xml:space="preserve"> </w:t>
      </w:r>
      <w:r w:rsidRPr="00124E48">
        <w:rPr>
          <w:rFonts w:ascii="Calibri" w:hAnsi="Calibri"/>
          <w:szCs w:val="24"/>
        </w:rPr>
        <w:t xml:space="preserve"> </w:t>
      </w:r>
      <w:r w:rsidR="0070209D" w:rsidRPr="00124E48">
        <w:rPr>
          <w:rFonts w:ascii="Calibri" w:hAnsi="Calibri"/>
          <w:szCs w:val="24"/>
        </w:rPr>
        <w:t>Καί τις Ασκήσεις των Διαγωνισμάτων.</w:t>
      </w:r>
      <w:r w:rsidR="0070209D" w:rsidRPr="00124E48">
        <w:rPr>
          <w:rFonts w:ascii="Calibri" w:hAnsi="Calibri"/>
          <w:b/>
          <w:sz w:val="28"/>
          <w:szCs w:val="28"/>
        </w:rPr>
        <w:t>]</w:t>
      </w:r>
      <w:r w:rsidR="0070209D" w:rsidRPr="00124E48">
        <w:rPr>
          <w:rFonts w:ascii="Calibri" w:hAnsi="Calibri"/>
          <w:szCs w:val="24"/>
        </w:rPr>
        <w:t xml:space="preserve"> </w:t>
      </w:r>
      <w:r w:rsidRPr="00124E48">
        <w:rPr>
          <w:rFonts w:ascii="Calibri" w:hAnsi="Calibri"/>
          <w:szCs w:val="24"/>
        </w:rPr>
        <w:t xml:space="preserve">Επίσης : </w:t>
      </w:r>
      <w:r w:rsidRPr="00124E48">
        <w:rPr>
          <w:rFonts w:ascii="Calibri" w:hAnsi="Calibri"/>
          <w:i/>
          <w:szCs w:val="24"/>
        </w:rPr>
        <w:t>Τα    άρθρα  του  Παραρτήματος</w:t>
      </w:r>
      <w:r w:rsidRPr="00124E48">
        <w:rPr>
          <w:rFonts w:ascii="Calibri" w:hAnsi="Calibri"/>
          <w:szCs w:val="24"/>
        </w:rPr>
        <w:t>.</w:t>
      </w:r>
    </w:p>
    <w:p w:rsidR="008B5FA9" w:rsidRPr="00124E48" w:rsidRDefault="008B5FA9" w:rsidP="00BA5C1F">
      <w:pPr>
        <w:spacing w:line="360" w:lineRule="auto"/>
        <w:ind w:left="1136" w:hanging="556"/>
        <w:rPr>
          <w:rFonts w:ascii="Calibri" w:hAnsi="Calibri"/>
          <w:sz w:val="6"/>
          <w:szCs w:val="6"/>
        </w:rPr>
      </w:pPr>
    </w:p>
    <w:p w:rsidR="00BA5C1F" w:rsidRPr="00124E48" w:rsidRDefault="00BA5C1F" w:rsidP="00BA5C1F">
      <w:pPr>
        <w:spacing w:line="360" w:lineRule="auto"/>
        <w:rPr>
          <w:rFonts w:ascii="Calibri" w:hAnsi="Calibri"/>
          <w:b/>
          <w:bCs/>
          <w:i/>
          <w:iCs/>
          <w:szCs w:val="24"/>
        </w:rPr>
      </w:pPr>
      <w:r w:rsidRPr="00124E48">
        <w:rPr>
          <w:rFonts w:ascii="Calibri" w:hAnsi="Calibri"/>
          <w:b/>
          <w:bCs/>
          <w:iCs/>
          <w:szCs w:val="24"/>
        </w:rPr>
        <w:tab/>
        <w:t>(</w:t>
      </w:r>
      <w:r w:rsidR="003314E1">
        <w:rPr>
          <w:rFonts w:ascii="Calibri" w:hAnsi="Calibri"/>
          <w:b/>
          <w:bCs/>
          <w:iCs/>
          <w:szCs w:val="24"/>
        </w:rPr>
        <w:t>γ</w:t>
      </w:r>
      <w:r w:rsidRPr="00124E48">
        <w:rPr>
          <w:rFonts w:ascii="Calibri" w:hAnsi="Calibri"/>
          <w:b/>
          <w:bCs/>
          <w:iCs/>
          <w:szCs w:val="24"/>
        </w:rPr>
        <w:t>)</w:t>
      </w:r>
      <w:r w:rsidRPr="00124E48">
        <w:rPr>
          <w:rFonts w:ascii="Calibri" w:hAnsi="Calibri"/>
          <w:b/>
          <w:bCs/>
          <w:i/>
          <w:iCs/>
          <w:szCs w:val="24"/>
        </w:rPr>
        <w:t xml:space="preserve">  </w:t>
      </w:r>
      <w:r w:rsidRPr="00124E48">
        <w:rPr>
          <w:rFonts w:ascii="Calibri" w:hAnsi="Calibri"/>
          <w:bCs/>
          <w:iCs/>
          <w:szCs w:val="24"/>
        </w:rPr>
        <w:t>Το βιβλίο</w:t>
      </w:r>
      <w:r w:rsidRPr="00124E48">
        <w:rPr>
          <w:rFonts w:ascii="Calibri" w:hAnsi="Calibri"/>
          <w:bCs/>
          <w:i/>
          <w:iCs/>
          <w:szCs w:val="24"/>
        </w:rPr>
        <w:t xml:space="preserve">  </w:t>
      </w:r>
      <w:r w:rsidRPr="00124E48">
        <w:rPr>
          <w:rFonts w:ascii="Calibri" w:hAnsi="Calibri"/>
          <w:b/>
          <w:bCs/>
          <w:i/>
          <w:iCs/>
          <w:szCs w:val="24"/>
        </w:rPr>
        <w:t>“Στοιχεία Εδαφομηχανικής</w:t>
      </w:r>
      <w:r w:rsidRPr="00124E48">
        <w:rPr>
          <w:rFonts w:ascii="Calibri" w:hAnsi="Calibri"/>
          <w:b/>
          <w:bCs/>
          <w:iCs/>
          <w:szCs w:val="24"/>
        </w:rPr>
        <w:t>”</w:t>
      </w:r>
      <w:r w:rsidRPr="00124E48">
        <w:rPr>
          <w:rFonts w:ascii="Calibri" w:hAnsi="Calibri"/>
          <w:b/>
          <w:bCs/>
          <w:i/>
          <w:iCs/>
          <w:szCs w:val="24"/>
        </w:rPr>
        <w:t xml:space="preserve"> </w:t>
      </w:r>
      <w:r w:rsidRPr="00124E48">
        <w:rPr>
          <w:rFonts w:ascii="Calibri" w:hAnsi="Calibri"/>
          <w:bCs/>
          <w:iCs/>
          <w:szCs w:val="24"/>
        </w:rPr>
        <w:t xml:space="preserve">των Κ. </w:t>
      </w:r>
      <w:r w:rsidR="0070209D" w:rsidRPr="00124E48">
        <w:rPr>
          <w:rFonts w:ascii="Calibri" w:hAnsi="Calibri"/>
          <w:bCs/>
          <w:iCs/>
          <w:szCs w:val="24"/>
        </w:rPr>
        <w:t>κ</w:t>
      </w:r>
      <w:r w:rsidRPr="00124E48">
        <w:rPr>
          <w:rFonts w:ascii="Calibri" w:hAnsi="Calibri"/>
          <w:bCs/>
          <w:iCs/>
          <w:szCs w:val="24"/>
        </w:rPr>
        <w:t xml:space="preserve">αί Μ. Γεωργιάδη. </w:t>
      </w:r>
    </w:p>
    <w:p w:rsidR="00BA5C1F" w:rsidRPr="00124E48" w:rsidRDefault="00BA5C1F" w:rsidP="00BA5C1F">
      <w:pPr>
        <w:spacing w:line="360" w:lineRule="auto"/>
        <w:rPr>
          <w:rFonts w:ascii="Calibri" w:hAnsi="Calibri"/>
          <w:b/>
          <w:bCs/>
          <w:i/>
          <w:iCs/>
          <w:sz w:val="28"/>
          <w:szCs w:val="28"/>
        </w:rPr>
      </w:pPr>
      <w:r w:rsidRPr="00124E48">
        <w:rPr>
          <w:rFonts w:ascii="Calibri" w:hAnsi="Calibri"/>
          <w:b/>
          <w:bCs/>
          <w:i/>
          <w:iCs/>
          <w:sz w:val="28"/>
          <w:szCs w:val="28"/>
        </w:rPr>
        <w:tab/>
        <w:t xml:space="preserve">      [ Κεφ. 2 </w:t>
      </w:r>
      <w:r w:rsidRPr="00124E48">
        <w:rPr>
          <w:rFonts w:ascii="Calibri" w:hAnsi="Calibri"/>
          <w:bCs/>
          <w:i/>
          <w:iCs/>
          <w:sz w:val="28"/>
          <w:szCs w:val="28"/>
        </w:rPr>
        <w:t>(2.1, 2.3</w:t>
      </w:r>
      <w:r w:rsidR="0070209D" w:rsidRPr="00124E48">
        <w:rPr>
          <w:rFonts w:ascii="Calibri" w:hAnsi="Calibri"/>
          <w:bCs/>
          <w:i/>
          <w:iCs/>
          <w:sz w:val="28"/>
          <w:szCs w:val="28"/>
        </w:rPr>
        <w:t xml:space="preserve">), </w:t>
      </w:r>
      <w:r w:rsidRPr="00124E48">
        <w:rPr>
          <w:rFonts w:ascii="Calibri" w:hAnsi="Calibri"/>
          <w:b/>
          <w:bCs/>
          <w:i/>
          <w:iCs/>
          <w:sz w:val="28"/>
          <w:szCs w:val="28"/>
        </w:rPr>
        <w:t xml:space="preserve"> Κεφ. 3 </w:t>
      </w:r>
      <w:r w:rsidRPr="00124E48">
        <w:rPr>
          <w:rFonts w:ascii="Calibri" w:hAnsi="Calibri"/>
          <w:bCs/>
          <w:i/>
          <w:iCs/>
          <w:sz w:val="28"/>
          <w:szCs w:val="28"/>
        </w:rPr>
        <w:t>(3.1, 3.2, 3.3, 3.4),</w:t>
      </w:r>
      <w:r w:rsidR="0070209D" w:rsidRPr="00124E48">
        <w:rPr>
          <w:rFonts w:ascii="Calibri" w:hAnsi="Calibri"/>
          <w:bCs/>
          <w:i/>
          <w:iCs/>
          <w:sz w:val="28"/>
          <w:szCs w:val="28"/>
        </w:rPr>
        <w:t xml:space="preserve"> </w:t>
      </w:r>
      <w:r w:rsidRPr="00124E48">
        <w:rPr>
          <w:rFonts w:ascii="Calibri" w:hAnsi="Calibri"/>
          <w:b/>
          <w:bCs/>
          <w:i/>
          <w:iCs/>
          <w:sz w:val="28"/>
          <w:szCs w:val="28"/>
        </w:rPr>
        <w:t xml:space="preserve"> Κεφ. 4 </w:t>
      </w:r>
      <w:r w:rsidRPr="00124E48">
        <w:rPr>
          <w:rFonts w:ascii="Calibri" w:hAnsi="Calibri"/>
          <w:bCs/>
          <w:i/>
          <w:iCs/>
          <w:sz w:val="28"/>
          <w:szCs w:val="28"/>
        </w:rPr>
        <w:t>(4.1, 4.2, 4.3)</w:t>
      </w:r>
      <w:r w:rsidRPr="00124E48">
        <w:rPr>
          <w:rFonts w:ascii="Calibri" w:hAnsi="Calibri"/>
          <w:b/>
          <w:bCs/>
          <w:i/>
          <w:iCs/>
          <w:sz w:val="28"/>
          <w:szCs w:val="28"/>
        </w:rPr>
        <w:t xml:space="preserve"> ]</w:t>
      </w:r>
    </w:p>
    <w:p w:rsidR="008B5FA9" w:rsidRPr="00124E48" w:rsidRDefault="008B5FA9">
      <w:pPr>
        <w:spacing w:line="360" w:lineRule="auto"/>
        <w:ind w:left="1276" w:hanging="556"/>
        <w:rPr>
          <w:rFonts w:ascii="Calibri" w:hAnsi="Calibri"/>
          <w:sz w:val="6"/>
          <w:szCs w:val="6"/>
        </w:rPr>
      </w:pPr>
    </w:p>
    <w:p w:rsidR="008B5FA9" w:rsidRPr="00124E48" w:rsidRDefault="008B5FA9">
      <w:pPr>
        <w:spacing w:line="360" w:lineRule="auto"/>
        <w:ind w:left="426"/>
        <w:jc w:val="both"/>
        <w:rPr>
          <w:rFonts w:ascii="Calibri" w:hAnsi="Calibri"/>
          <w:szCs w:val="24"/>
        </w:rPr>
      </w:pPr>
      <w:r w:rsidRPr="00124E48">
        <w:rPr>
          <w:rFonts w:ascii="Calibri" w:hAnsi="Calibri"/>
          <w:szCs w:val="24"/>
        </w:rPr>
        <w:t xml:space="preserve">Επειδή δε τόσο οι νέες έννοιες όσο και οι εφαρμογές που θα εισαχθούν στο μάθημα το Εξάμηνο αυτό δεν αφομοιώνονται μόνον με μιά απλή κατ’ οίκον μελέτη, </w:t>
      </w:r>
      <w:r w:rsidRPr="00124E48">
        <w:rPr>
          <w:rFonts w:ascii="Calibri" w:hAnsi="Calibri"/>
          <w:b/>
          <w:i/>
          <w:szCs w:val="24"/>
        </w:rPr>
        <w:t>συνιστάται</w:t>
      </w:r>
      <w:r w:rsidRPr="00124E48">
        <w:rPr>
          <w:rFonts w:ascii="Calibri" w:hAnsi="Calibri"/>
          <w:b/>
          <w:szCs w:val="24"/>
        </w:rPr>
        <w:t xml:space="preserve"> </w:t>
      </w:r>
      <w:r w:rsidRPr="00124E48">
        <w:rPr>
          <w:rFonts w:ascii="Calibri" w:hAnsi="Calibri"/>
          <w:b/>
          <w:i/>
          <w:szCs w:val="24"/>
        </w:rPr>
        <w:t>θερμά  η  σοβαρή  παρακολούθηση</w:t>
      </w:r>
      <w:r w:rsidRPr="00124E48">
        <w:rPr>
          <w:rFonts w:ascii="Calibri" w:hAnsi="Calibri"/>
          <w:szCs w:val="24"/>
        </w:rPr>
        <w:t>–</w:t>
      </w:r>
      <w:r w:rsidRPr="00124E48">
        <w:rPr>
          <w:rFonts w:ascii="Calibri" w:hAnsi="Calibri"/>
          <w:b/>
          <w:i/>
          <w:szCs w:val="24"/>
        </w:rPr>
        <w:t>συμμετοχή  στο  μάθημα.</w:t>
      </w:r>
    </w:p>
    <w:p w:rsidR="008B5FA9" w:rsidRPr="00124E48" w:rsidRDefault="008B5FA9">
      <w:pPr>
        <w:spacing w:line="360" w:lineRule="auto"/>
        <w:rPr>
          <w:rFonts w:ascii="Calibri" w:hAnsi="Calibri"/>
          <w:sz w:val="8"/>
          <w:szCs w:val="8"/>
        </w:rPr>
      </w:pPr>
    </w:p>
    <w:p w:rsidR="008B5FA9" w:rsidRPr="00124E48" w:rsidRDefault="008B5FA9">
      <w:pPr>
        <w:pStyle w:val="a3"/>
        <w:numPr>
          <w:ilvl w:val="0"/>
          <w:numId w:val="1"/>
        </w:numPr>
        <w:rPr>
          <w:rFonts w:ascii="Calibri" w:hAnsi="Calibri"/>
          <w:b/>
          <w:spacing w:val="0"/>
          <w:sz w:val="28"/>
          <w:szCs w:val="28"/>
          <w:lang w:val="el-GR"/>
        </w:rPr>
      </w:pPr>
      <w:r w:rsidRPr="00124E48">
        <w:rPr>
          <w:rFonts w:ascii="Calibri" w:hAnsi="Calibri"/>
          <w:spacing w:val="0"/>
          <w:sz w:val="24"/>
          <w:szCs w:val="24"/>
          <w:lang w:val="el-GR"/>
        </w:rPr>
        <w:t xml:space="preserve"> Εκτός από τις ασκήσεις που θα λύνονται στο μάθημα </w:t>
      </w:r>
      <w:r w:rsidRPr="00124E48">
        <w:rPr>
          <w:rFonts w:ascii="Calibri" w:hAnsi="Calibri"/>
          <w:b/>
          <w:spacing w:val="0"/>
          <w:sz w:val="24"/>
          <w:szCs w:val="24"/>
          <w:lang w:val="el-GR"/>
        </w:rPr>
        <w:t>[</w:t>
      </w:r>
      <w:r w:rsidRPr="00124E48">
        <w:rPr>
          <w:rFonts w:ascii="Calibri" w:hAnsi="Calibri"/>
          <w:spacing w:val="0"/>
          <w:sz w:val="24"/>
          <w:szCs w:val="24"/>
          <w:lang w:val="el-GR"/>
        </w:rPr>
        <w:t xml:space="preserve">οι εκφωνήσεις των οποίων δίδονται σε Παράρτημα των </w:t>
      </w:r>
      <w:r w:rsidRPr="00124E48">
        <w:rPr>
          <w:rFonts w:ascii="Calibri" w:hAnsi="Calibri"/>
          <w:i/>
          <w:spacing w:val="0"/>
          <w:sz w:val="24"/>
          <w:szCs w:val="24"/>
          <w:lang w:val="el-GR"/>
        </w:rPr>
        <w:t>"Σημειώσεων Εδαφομηχανικής"</w:t>
      </w:r>
      <w:r w:rsidR="003314E1" w:rsidRPr="003314E1">
        <w:rPr>
          <w:rFonts w:ascii="Calibri" w:hAnsi="Calibri"/>
          <w:i/>
          <w:spacing w:val="0"/>
          <w:sz w:val="24"/>
          <w:szCs w:val="24"/>
          <w:lang w:val="el-GR"/>
        </w:rPr>
        <w:t xml:space="preserve"> </w:t>
      </w:r>
      <w:r w:rsidR="003314E1">
        <w:rPr>
          <w:rFonts w:ascii="Calibri" w:hAnsi="Calibri"/>
          <w:i/>
          <w:spacing w:val="0"/>
          <w:sz w:val="24"/>
          <w:szCs w:val="24"/>
          <w:lang w:val="el-GR"/>
        </w:rPr>
        <w:t xml:space="preserve">ή στο </w:t>
      </w:r>
      <w:r w:rsidR="003314E1">
        <w:rPr>
          <w:rFonts w:ascii="Calibri" w:hAnsi="Calibri"/>
          <w:i/>
          <w:spacing w:val="0"/>
          <w:sz w:val="24"/>
          <w:szCs w:val="24"/>
        </w:rPr>
        <w:t>MyCourses</w:t>
      </w:r>
      <w:r w:rsidRPr="00124E48">
        <w:rPr>
          <w:rFonts w:ascii="Calibri" w:hAnsi="Calibri"/>
          <w:b/>
          <w:spacing w:val="0"/>
          <w:sz w:val="24"/>
          <w:szCs w:val="24"/>
          <w:lang w:val="el-GR"/>
        </w:rPr>
        <w:t>]</w:t>
      </w:r>
      <w:r w:rsidRPr="00124E48">
        <w:rPr>
          <w:rFonts w:ascii="Calibri" w:hAnsi="Calibri"/>
          <w:spacing w:val="0"/>
          <w:sz w:val="24"/>
          <w:szCs w:val="24"/>
          <w:lang w:val="el-GR"/>
        </w:rPr>
        <w:t xml:space="preserve">, θα σας δοθούν και </w:t>
      </w:r>
      <w:r w:rsidRPr="00124E48">
        <w:rPr>
          <w:rFonts w:ascii="Calibri" w:hAnsi="Calibri"/>
          <w:i/>
          <w:spacing w:val="0"/>
          <w:sz w:val="24"/>
          <w:szCs w:val="24"/>
          <w:lang w:val="el-GR"/>
        </w:rPr>
        <w:t>"άλυτες" ασκήσεις</w:t>
      </w:r>
      <w:r w:rsidRPr="00124E48">
        <w:rPr>
          <w:rFonts w:ascii="Calibri" w:hAnsi="Calibri"/>
          <w:spacing w:val="0"/>
          <w:sz w:val="24"/>
          <w:szCs w:val="24"/>
          <w:lang w:val="el-GR"/>
        </w:rPr>
        <w:t xml:space="preserve"> </w:t>
      </w:r>
      <w:r w:rsidR="00155E31" w:rsidRPr="00124E48">
        <w:rPr>
          <w:rFonts w:ascii="Calibri" w:hAnsi="Calibri"/>
          <w:spacing w:val="0"/>
          <w:sz w:val="24"/>
          <w:szCs w:val="24"/>
          <w:lang w:val="el-GR"/>
        </w:rPr>
        <w:t>για εξάσκηση</w:t>
      </w:r>
      <w:r w:rsidR="00733AD3" w:rsidRPr="00124E48">
        <w:rPr>
          <w:rFonts w:ascii="Calibri" w:hAnsi="Calibri"/>
          <w:spacing w:val="0"/>
          <w:sz w:val="24"/>
          <w:szCs w:val="24"/>
          <w:lang w:val="el-GR"/>
        </w:rPr>
        <w:t xml:space="preserve">.  Υπενθυμίζεται ωστόσο ότι η εξέταση (πρόοδοι και τελικό δαγώνισμα) θα περιλαμβάνουν τα </w:t>
      </w:r>
      <w:r w:rsidR="00E827A9" w:rsidRPr="00124E48">
        <w:rPr>
          <w:rFonts w:ascii="Calibri" w:hAnsi="Calibri"/>
          <w:spacing w:val="0"/>
          <w:sz w:val="24"/>
          <w:szCs w:val="24"/>
          <w:lang w:val="el-GR"/>
        </w:rPr>
        <w:t xml:space="preserve">όσα </w:t>
      </w:r>
      <w:r w:rsidR="00733AD3" w:rsidRPr="00124E48">
        <w:rPr>
          <w:rFonts w:ascii="Calibri" w:hAnsi="Calibri"/>
          <w:spacing w:val="0"/>
          <w:sz w:val="24"/>
          <w:szCs w:val="24"/>
          <w:lang w:val="el-GR"/>
        </w:rPr>
        <w:t>διδ</w:t>
      </w:r>
      <w:r w:rsidR="00E827A9" w:rsidRPr="00124E48">
        <w:rPr>
          <w:rFonts w:ascii="Calibri" w:hAnsi="Calibri"/>
          <w:spacing w:val="0"/>
          <w:sz w:val="24"/>
          <w:szCs w:val="24"/>
          <w:lang w:val="el-GR"/>
        </w:rPr>
        <w:t>άσκονται</w:t>
      </w:r>
      <w:r w:rsidR="00733AD3" w:rsidRPr="00124E48">
        <w:rPr>
          <w:rFonts w:ascii="Calibri" w:hAnsi="Calibri"/>
          <w:spacing w:val="0"/>
          <w:sz w:val="24"/>
          <w:szCs w:val="24"/>
          <w:lang w:val="el-GR"/>
        </w:rPr>
        <w:t xml:space="preserve"> </w:t>
      </w:r>
      <w:r w:rsidR="00E827A9" w:rsidRPr="00124E48">
        <w:rPr>
          <w:rFonts w:ascii="Calibri" w:hAnsi="Calibri"/>
          <w:spacing w:val="0"/>
          <w:sz w:val="24"/>
          <w:szCs w:val="24"/>
          <w:lang w:val="el-GR"/>
        </w:rPr>
        <w:t xml:space="preserve">κυρίως </w:t>
      </w:r>
      <w:r w:rsidR="00733AD3" w:rsidRPr="00124E48">
        <w:rPr>
          <w:rFonts w:ascii="Calibri" w:hAnsi="Calibri"/>
          <w:spacing w:val="0"/>
          <w:sz w:val="24"/>
          <w:szCs w:val="24"/>
          <w:lang w:val="el-GR"/>
        </w:rPr>
        <w:t>στο μάθημα.</w:t>
      </w:r>
    </w:p>
    <w:p w:rsidR="008B5FA9" w:rsidRPr="00124E48" w:rsidRDefault="008B5FA9">
      <w:pPr>
        <w:pStyle w:val="a3"/>
        <w:rPr>
          <w:rFonts w:ascii="Calibri" w:hAnsi="Calibri"/>
          <w:b/>
          <w:spacing w:val="0"/>
          <w:sz w:val="8"/>
          <w:szCs w:val="8"/>
          <w:lang w:val="el-GR"/>
        </w:rPr>
      </w:pPr>
    </w:p>
    <w:p w:rsidR="008B5FA9" w:rsidRPr="00124E48" w:rsidRDefault="008B5FA9">
      <w:pPr>
        <w:pStyle w:val="a3"/>
        <w:numPr>
          <w:ilvl w:val="0"/>
          <w:numId w:val="1"/>
        </w:numPr>
        <w:rPr>
          <w:rFonts w:ascii="Calibri" w:hAnsi="Calibri"/>
          <w:b/>
          <w:spacing w:val="0"/>
          <w:sz w:val="28"/>
          <w:szCs w:val="28"/>
          <w:lang w:val="el-GR"/>
        </w:rPr>
      </w:pPr>
      <w:r w:rsidRPr="00124E48">
        <w:rPr>
          <w:rFonts w:ascii="Calibri" w:hAnsi="Calibri"/>
          <w:b/>
          <w:i/>
          <w:spacing w:val="0"/>
          <w:sz w:val="24"/>
          <w:szCs w:val="24"/>
          <w:lang w:val="el-GR"/>
        </w:rPr>
        <w:t>(α)</w:t>
      </w:r>
      <w:r w:rsidRPr="00124E48">
        <w:rPr>
          <w:rFonts w:ascii="Calibri" w:hAnsi="Calibri"/>
          <w:spacing w:val="0"/>
          <w:sz w:val="24"/>
          <w:szCs w:val="24"/>
          <w:lang w:val="el-GR"/>
        </w:rPr>
        <w:t xml:space="preserve"> </w:t>
      </w:r>
      <w:r w:rsidR="00E827A9" w:rsidRPr="00124E48">
        <w:rPr>
          <w:rFonts w:ascii="Calibri" w:hAnsi="Calibri"/>
          <w:spacing w:val="0"/>
          <w:sz w:val="24"/>
          <w:szCs w:val="24"/>
          <w:lang w:val="el-GR"/>
        </w:rPr>
        <w:t>Ενα</w:t>
      </w:r>
      <w:r w:rsidRPr="00124E48">
        <w:rPr>
          <w:rFonts w:ascii="Calibri" w:hAnsi="Calibri"/>
          <w:spacing w:val="0"/>
          <w:sz w:val="24"/>
          <w:szCs w:val="24"/>
          <w:lang w:val="el-GR"/>
        </w:rPr>
        <w:t xml:space="preserve"> μικρής</w:t>
      </w:r>
      <w:r w:rsidRPr="00124E48">
        <w:rPr>
          <w:rFonts w:ascii="Calibri" w:hAnsi="Calibri"/>
          <w:spacing w:val="0"/>
          <w:sz w:val="24"/>
          <w:szCs w:val="24"/>
          <w:lang w:val="el-GR"/>
        </w:rPr>
        <w:sym w:font="Symbol" w:char="F02D"/>
      </w:r>
      <w:r w:rsidRPr="00124E48">
        <w:rPr>
          <w:rFonts w:ascii="Calibri" w:hAnsi="Calibri"/>
          <w:spacing w:val="0"/>
          <w:sz w:val="24"/>
          <w:szCs w:val="24"/>
          <w:lang w:val="el-GR"/>
        </w:rPr>
        <w:t xml:space="preserve">διάρκειας (45΄) </w:t>
      </w:r>
      <w:r w:rsidRPr="00124E48">
        <w:rPr>
          <w:rFonts w:ascii="Calibri" w:hAnsi="Calibri"/>
          <w:b/>
          <w:i/>
          <w:spacing w:val="0"/>
          <w:sz w:val="24"/>
          <w:szCs w:val="24"/>
          <w:lang w:val="el-GR"/>
        </w:rPr>
        <w:t>διαγ</w:t>
      </w:r>
      <w:r w:rsidR="00E827A9" w:rsidRPr="00124E48">
        <w:rPr>
          <w:rFonts w:ascii="Calibri" w:hAnsi="Calibri"/>
          <w:b/>
          <w:i/>
          <w:spacing w:val="0"/>
          <w:sz w:val="24"/>
          <w:szCs w:val="24"/>
          <w:lang w:val="el-GR"/>
        </w:rPr>
        <w:t>ώνισμα</w:t>
      </w:r>
      <w:r w:rsidRPr="00124E48">
        <w:rPr>
          <w:rFonts w:ascii="Calibri" w:hAnsi="Calibri"/>
          <w:b/>
          <w:i/>
          <w:spacing w:val="0"/>
          <w:sz w:val="24"/>
          <w:szCs w:val="24"/>
          <w:lang w:val="el-GR"/>
        </w:rPr>
        <w:t xml:space="preserve"> </w:t>
      </w:r>
      <w:r w:rsidRPr="009128B8">
        <w:rPr>
          <w:rFonts w:ascii="Calibri" w:hAnsi="Calibri"/>
          <w:b/>
          <w:i/>
          <w:spacing w:val="0"/>
          <w:sz w:val="28"/>
          <w:szCs w:val="28"/>
          <w:lang w:val="el-GR"/>
        </w:rPr>
        <w:t>Προόδου</w:t>
      </w:r>
      <w:r w:rsidRPr="009128B8">
        <w:rPr>
          <w:rFonts w:ascii="Calibri" w:hAnsi="Calibri"/>
          <w:spacing w:val="0"/>
          <w:sz w:val="28"/>
          <w:szCs w:val="28"/>
          <w:lang w:val="el-GR"/>
        </w:rPr>
        <w:t xml:space="preserve"> </w:t>
      </w:r>
      <w:r w:rsidRPr="00124E48">
        <w:rPr>
          <w:rFonts w:ascii="Calibri" w:hAnsi="Calibri"/>
          <w:spacing w:val="0"/>
          <w:sz w:val="24"/>
          <w:szCs w:val="24"/>
          <w:lang w:val="el-GR"/>
        </w:rPr>
        <w:t>θα διεξαχθ</w:t>
      </w:r>
      <w:r w:rsidR="006E53BA" w:rsidRPr="00124E48">
        <w:rPr>
          <w:rFonts w:ascii="Calibri" w:hAnsi="Calibri"/>
          <w:spacing w:val="0"/>
          <w:sz w:val="24"/>
          <w:szCs w:val="24"/>
          <w:lang w:val="el-GR"/>
        </w:rPr>
        <w:t xml:space="preserve">εί </w:t>
      </w:r>
      <w:r w:rsidRPr="00124E48">
        <w:rPr>
          <w:rFonts w:ascii="Calibri" w:hAnsi="Calibri"/>
          <w:spacing w:val="0"/>
          <w:sz w:val="24"/>
          <w:szCs w:val="24"/>
          <w:lang w:val="el-GR"/>
        </w:rPr>
        <w:t xml:space="preserve">στις </w:t>
      </w:r>
      <w:r w:rsidR="009C159B" w:rsidRPr="009C159B">
        <w:rPr>
          <w:rFonts w:ascii="Calibri" w:hAnsi="Calibri"/>
          <w:b/>
          <w:color w:val="0000FF"/>
          <w:spacing w:val="0"/>
          <w:sz w:val="28"/>
          <w:szCs w:val="28"/>
          <w:lang w:val="el-GR"/>
        </w:rPr>
        <w:t>23</w:t>
      </w:r>
      <w:r w:rsidR="003314E1" w:rsidRPr="009C159B">
        <w:rPr>
          <w:rFonts w:ascii="Calibri" w:hAnsi="Calibri"/>
          <w:b/>
          <w:color w:val="0000FF"/>
          <w:spacing w:val="0"/>
          <w:sz w:val="28"/>
          <w:szCs w:val="28"/>
          <w:lang w:val="el-GR"/>
        </w:rPr>
        <w:t xml:space="preserve"> </w:t>
      </w:r>
      <w:r w:rsidR="009C159B" w:rsidRPr="009C159B">
        <w:rPr>
          <w:rFonts w:ascii="Calibri" w:hAnsi="Calibri"/>
          <w:b/>
          <w:color w:val="0000FF"/>
          <w:spacing w:val="0"/>
          <w:sz w:val="28"/>
          <w:szCs w:val="28"/>
          <w:lang w:val="el-GR"/>
        </w:rPr>
        <w:t>Απριλίου</w:t>
      </w:r>
      <w:r w:rsidRPr="009C159B">
        <w:rPr>
          <w:rFonts w:ascii="Calibri" w:hAnsi="Calibri"/>
          <w:spacing w:val="0"/>
          <w:sz w:val="28"/>
          <w:szCs w:val="28"/>
          <w:lang w:val="el-GR"/>
        </w:rPr>
        <w:t xml:space="preserve">. </w:t>
      </w:r>
      <w:r w:rsidRPr="00124E48">
        <w:rPr>
          <w:rFonts w:ascii="Calibri" w:hAnsi="Calibri"/>
          <w:spacing w:val="0"/>
          <w:sz w:val="24"/>
          <w:szCs w:val="24"/>
          <w:lang w:val="el-GR"/>
        </w:rPr>
        <w:t xml:space="preserve"> Θα είναι </w:t>
      </w:r>
      <w:r w:rsidR="00E827A9" w:rsidRPr="00124E48">
        <w:rPr>
          <w:rFonts w:ascii="Calibri" w:hAnsi="Calibri"/>
          <w:spacing w:val="0"/>
          <w:sz w:val="24"/>
          <w:szCs w:val="24"/>
          <w:lang w:val="el-GR"/>
        </w:rPr>
        <w:t>ένα</w:t>
      </w:r>
      <w:r w:rsidRPr="00124E48">
        <w:rPr>
          <w:rFonts w:ascii="Calibri" w:hAnsi="Calibri"/>
          <w:spacing w:val="0"/>
          <w:sz w:val="24"/>
          <w:szCs w:val="24"/>
          <w:lang w:val="el-GR"/>
        </w:rPr>
        <w:t xml:space="preserve"> </w:t>
      </w:r>
      <w:r w:rsidR="00E827A9" w:rsidRPr="00124E48">
        <w:rPr>
          <w:rFonts w:ascii="Calibri" w:hAnsi="Calibri"/>
          <w:spacing w:val="0"/>
          <w:sz w:val="24"/>
          <w:szCs w:val="24"/>
          <w:lang w:val="el-GR"/>
        </w:rPr>
        <w:t>απλό διαγώνισμα</w:t>
      </w:r>
      <w:r w:rsidRPr="00124E48">
        <w:rPr>
          <w:rFonts w:ascii="Calibri" w:hAnsi="Calibri"/>
          <w:spacing w:val="0"/>
          <w:sz w:val="24"/>
          <w:szCs w:val="24"/>
          <w:lang w:val="el-GR"/>
        </w:rPr>
        <w:t xml:space="preserve"> </w:t>
      </w:r>
      <w:r w:rsidRPr="00124E48">
        <w:rPr>
          <w:rFonts w:ascii="Calibri" w:hAnsi="Calibri"/>
          <w:b/>
          <w:i/>
          <w:spacing w:val="0"/>
          <w:sz w:val="24"/>
          <w:szCs w:val="24"/>
          <w:lang w:val="el-GR"/>
        </w:rPr>
        <w:t xml:space="preserve">(χωρίς βιβλία και χωρίς σημειώσεις), </w:t>
      </w:r>
      <w:r w:rsidRPr="00124E48">
        <w:rPr>
          <w:rFonts w:ascii="Calibri" w:hAnsi="Calibri"/>
          <w:spacing w:val="0"/>
          <w:sz w:val="24"/>
          <w:szCs w:val="24"/>
          <w:lang w:val="el-GR"/>
        </w:rPr>
        <w:t xml:space="preserve">με σαφή την διδακτική σκοπιμότητα.  Θα ελεγχθεί η αφομοίωση των βασικών σημείων της θεωρίας και των ασκήσεων.  </w:t>
      </w:r>
      <w:r w:rsidR="006E53BA" w:rsidRPr="00124E48">
        <w:rPr>
          <w:rFonts w:ascii="Calibri" w:hAnsi="Calibri"/>
          <w:spacing w:val="0"/>
          <w:sz w:val="24"/>
          <w:szCs w:val="24"/>
          <w:lang w:val="el-GR"/>
        </w:rPr>
        <w:t>Το διαγώνισμα ε</w:t>
      </w:r>
      <w:r w:rsidRPr="00124E48">
        <w:rPr>
          <w:rFonts w:ascii="Calibri" w:hAnsi="Calibri"/>
          <w:spacing w:val="0"/>
          <w:sz w:val="24"/>
          <w:szCs w:val="24"/>
          <w:lang w:val="el-GR"/>
        </w:rPr>
        <w:t>ίναι υποχρεωτικ</w:t>
      </w:r>
      <w:r w:rsidR="006E53BA" w:rsidRPr="00124E48">
        <w:rPr>
          <w:rFonts w:ascii="Calibri" w:hAnsi="Calibri"/>
          <w:spacing w:val="0"/>
          <w:sz w:val="24"/>
          <w:szCs w:val="24"/>
          <w:lang w:val="el-GR"/>
        </w:rPr>
        <w:t>ό</w:t>
      </w:r>
      <w:r w:rsidRPr="00124E48">
        <w:rPr>
          <w:rFonts w:ascii="Calibri" w:hAnsi="Calibri"/>
          <w:spacing w:val="0"/>
          <w:sz w:val="24"/>
          <w:szCs w:val="24"/>
          <w:lang w:val="el-GR"/>
        </w:rPr>
        <w:t xml:space="preserve">.  Ο βαθμός </w:t>
      </w:r>
      <w:r w:rsidRPr="00124E48">
        <w:rPr>
          <w:rFonts w:ascii="Calibri" w:hAnsi="Calibri"/>
          <w:i/>
          <w:iCs/>
          <w:spacing w:val="0"/>
          <w:sz w:val="24"/>
          <w:szCs w:val="24"/>
          <w:lang w:val="el-GR"/>
        </w:rPr>
        <w:t>πρ</w:t>
      </w:r>
      <w:r w:rsidR="00E827A9" w:rsidRPr="00124E48">
        <w:rPr>
          <w:rFonts w:ascii="Calibri" w:hAnsi="Calibri"/>
          <w:i/>
          <w:iCs/>
          <w:spacing w:val="0"/>
          <w:sz w:val="24"/>
          <w:szCs w:val="24"/>
          <w:lang w:val="el-GR"/>
        </w:rPr>
        <w:t>οόδου</w:t>
      </w:r>
      <w:r w:rsidRPr="00124E48">
        <w:rPr>
          <w:rFonts w:ascii="Calibri" w:hAnsi="Calibri"/>
          <w:spacing w:val="0"/>
          <w:sz w:val="24"/>
          <w:szCs w:val="24"/>
          <w:lang w:val="el-GR"/>
        </w:rPr>
        <w:t xml:space="preserve"> θα αντιστοιχεί </w:t>
      </w:r>
      <w:r w:rsidRPr="00124E48">
        <w:rPr>
          <w:rFonts w:ascii="Calibri" w:hAnsi="Calibri"/>
          <w:spacing w:val="0"/>
          <w:sz w:val="24"/>
          <w:szCs w:val="24"/>
          <w:lang w:val="el-GR"/>
        </w:rPr>
        <w:lastRenderedPageBreak/>
        <w:t xml:space="preserve">στο </w:t>
      </w:r>
      <w:r w:rsidR="00E827A9" w:rsidRPr="00124E48">
        <w:rPr>
          <w:rFonts w:ascii="Calibri" w:hAnsi="Calibri"/>
          <w:b/>
          <w:i/>
          <w:spacing w:val="0"/>
          <w:sz w:val="24"/>
          <w:szCs w:val="24"/>
          <w:lang w:val="el-GR"/>
        </w:rPr>
        <w:t>2</w:t>
      </w:r>
      <w:r w:rsidR="00155E31" w:rsidRPr="00124E48">
        <w:rPr>
          <w:rFonts w:ascii="Calibri" w:hAnsi="Calibri"/>
          <w:b/>
          <w:i/>
          <w:spacing w:val="0"/>
          <w:sz w:val="24"/>
          <w:szCs w:val="24"/>
          <w:lang w:val="el-GR"/>
        </w:rPr>
        <w:t>5</w:t>
      </w:r>
      <w:r w:rsidRPr="00124E48">
        <w:rPr>
          <w:rFonts w:ascii="Calibri" w:hAnsi="Calibri"/>
          <w:b/>
          <w:i/>
          <w:spacing w:val="0"/>
          <w:sz w:val="24"/>
          <w:szCs w:val="24"/>
          <w:lang w:val="el-GR"/>
        </w:rPr>
        <w:t xml:space="preserve">% </w:t>
      </w:r>
      <w:r w:rsidR="00E827A9" w:rsidRPr="00124E48">
        <w:rPr>
          <w:rFonts w:ascii="Calibri" w:hAnsi="Calibri"/>
          <w:spacing w:val="0"/>
          <w:sz w:val="24"/>
          <w:szCs w:val="24"/>
          <w:lang w:val="el-GR"/>
        </w:rPr>
        <w:t>της τελικής βαθμολογίας,</w:t>
      </w:r>
      <w:r w:rsidRPr="00124E48">
        <w:rPr>
          <w:rFonts w:ascii="Calibri" w:hAnsi="Calibri"/>
          <w:spacing w:val="0"/>
          <w:sz w:val="24"/>
          <w:szCs w:val="24"/>
          <w:lang w:val="el-GR"/>
        </w:rPr>
        <w:t xml:space="preserve"> </w:t>
      </w:r>
      <w:r w:rsidRPr="00124E48">
        <w:rPr>
          <w:rFonts w:ascii="Calibri" w:hAnsi="Calibri"/>
          <w:b/>
          <w:i/>
          <w:spacing w:val="0"/>
          <w:sz w:val="24"/>
          <w:szCs w:val="24"/>
          <w:lang w:val="el-GR"/>
        </w:rPr>
        <w:t>(β)</w:t>
      </w:r>
      <w:r w:rsidRPr="00124E48">
        <w:rPr>
          <w:rFonts w:ascii="Calibri" w:hAnsi="Calibri"/>
          <w:spacing w:val="0"/>
          <w:sz w:val="24"/>
          <w:szCs w:val="24"/>
          <w:lang w:val="el-GR"/>
        </w:rPr>
        <w:t xml:space="preserve">  Το τελικό διαγώνισμα (</w:t>
      </w:r>
      <w:r w:rsidR="00155E31" w:rsidRPr="00124E48">
        <w:rPr>
          <w:rFonts w:ascii="Calibri" w:hAnsi="Calibri"/>
          <w:b/>
          <w:spacing w:val="0"/>
          <w:sz w:val="24"/>
          <w:szCs w:val="24"/>
          <w:lang w:val="el-GR"/>
        </w:rPr>
        <w:t>75</w:t>
      </w:r>
      <w:r w:rsidRPr="00124E48">
        <w:rPr>
          <w:rFonts w:ascii="Calibri" w:hAnsi="Calibri"/>
          <w:b/>
          <w:bCs/>
          <w:i/>
          <w:iCs/>
          <w:spacing w:val="0"/>
          <w:sz w:val="24"/>
          <w:szCs w:val="24"/>
          <w:lang w:val="el-GR"/>
        </w:rPr>
        <w:t>%</w:t>
      </w:r>
      <w:r w:rsidRPr="00124E48">
        <w:rPr>
          <w:rFonts w:ascii="Calibri" w:hAnsi="Calibri"/>
          <w:spacing w:val="0"/>
          <w:sz w:val="24"/>
          <w:szCs w:val="24"/>
          <w:lang w:val="el-GR"/>
        </w:rPr>
        <w:t xml:space="preserve"> </w:t>
      </w:r>
      <w:r w:rsidRPr="00124E48">
        <w:rPr>
          <w:rFonts w:ascii="Calibri" w:hAnsi="Calibri"/>
          <w:i/>
          <w:iCs/>
          <w:spacing w:val="0"/>
          <w:sz w:val="24"/>
          <w:szCs w:val="24"/>
          <w:lang w:val="el-GR"/>
        </w:rPr>
        <w:t>του τελικού βαθμού</w:t>
      </w:r>
      <w:r w:rsidRPr="00124E48">
        <w:rPr>
          <w:rFonts w:ascii="Calibri" w:hAnsi="Calibri"/>
          <w:spacing w:val="0"/>
          <w:sz w:val="24"/>
          <w:szCs w:val="24"/>
          <w:lang w:val="el-GR"/>
        </w:rPr>
        <w:t>), θα γίνει επίσης χωρίς βιβλία και χωρίς σημειώσεις.  Τόσο τ</w:t>
      </w:r>
      <w:r w:rsidR="00E827A9" w:rsidRPr="00124E48">
        <w:rPr>
          <w:rFonts w:ascii="Calibri" w:hAnsi="Calibri"/>
          <w:spacing w:val="0"/>
          <w:sz w:val="24"/>
          <w:szCs w:val="24"/>
          <w:lang w:val="el-GR"/>
        </w:rPr>
        <w:t>ο</w:t>
      </w:r>
      <w:r w:rsidRPr="00124E48">
        <w:rPr>
          <w:rFonts w:ascii="Calibri" w:hAnsi="Calibri"/>
          <w:spacing w:val="0"/>
          <w:sz w:val="24"/>
          <w:szCs w:val="24"/>
          <w:lang w:val="el-GR"/>
        </w:rPr>
        <w:t xml:space="preserve"> ενδιάμεσ</w:t>
      </w:r>
      <w:r w:rsidR="00E827A9" w:rsidRPr="00124E48">
        <w:rPr>
          <w:rFonts w:ascii="Calibri" w:hAnsi="Calibri"/>
          <w:spacing w:val="0"/>
          <w:sz w:val="24"/>
          <w:szCs w:val="24"/>
          <w:lang w:val="el-GR"/>
        </w:rPr>
        <w:t>ο</w:t>
      </w:r>
      <w:r w:rsidRPr="00124E48">
        <w:rPr>
          <w:rFonts w:ascii="Calibri" w:hAnsi="Calibri"/>
          <w:spacing w:val="0"/>
          <w:sz w:val="24"/>
          <w:szCs w:val="24"/>
          <w:lang w:val="el-GR"/>
        </w:rPr>
        <w:t xml:space="preserve"> όσο και το τελικό διαγώνισμα θα είναι </w:t>
      </w:r>
      <w:r w:rsidRPr="00124E48">
        <w:rPr>
          <w:rFonts w:ascii="Calibri" w:hAnsi="Calibri"/>
          <w:b/>
          <w:i/>
          <w:spacing w:val="0"/>
          <w:sz w:val="24"/>
          <w:szCs w:val="24"/>
          <w:lang w:val="el-GR"/>
        </w:rPr>
        <w:t>κοινά</w:t>
      </w:r>
      <w:r w:rsidRPr="00124E48">
        <w:rPr>
          <w:rFonts w:ascii="Calibri" w:hAnsi="Calibri"/>
          <w:spacing w:val="0"/>
          <w:sz w:val="24"/>
          <w:szCs w:val="24"/>
          <w:lang w:val="el-GR"/>
        </w:rPr>
        <w:t xml:space="preserve"> για όλα τα τμήματα του μαθήματος.</w:t>
      </w:r>
    </w:p>
    <w:p w:rsidR="008B5FA9" w:rsidRPr="00124E48" w:rsidRDefault="008B5FA9">
      <w:pPr>
        <w:pStyle w:val="a3"/>
        <w:rPr>
          <w:rFonts w:ascii="Calibri" w:hAnsi="Calibri"/>
          <w:b/>
          <w:spacing w:val="0"/>
          <w:sz w:val="8"/>
          <w:szCs w:val="8"/>
          <w:lang w:val="el-GR"/>
        </w:rPr>
      </w:pPr>
    </w:p>
    <w:p w:rsidR="008B5FA9" w:rsidRPr="00124E48" w:rsidRDefault="008B5FA9">
      <w:pPr>
        <w:pStyle w:val="a3"/>
        <w:ind w:left="360"/>
        <w:rPr>
          <w:rFonts w:ascii="Calibri" w:hAnsi="Calibri"/>
          <w:i/>
          <w:spacing w:val="0"/>
          <w:sz w:val="24"/>
          <w:szCs w:val="24"/>
          <w:lang w:val="el-GR"/>
        </w:rPr>
      </w:pPr>
      <w:r w:rsidRPr="00124E48">
        <w:rPr>
          <w:rFonts w:ascii="Calibri" w:hAnsi="Calibri"/>
          <w:i/>
          <w:spacing w:val="0"/>
          <w:sz w:val="24"/>
          <w:szCs w:val="24"/>
          <w:lang w:val="el-GR"/>
        </w:rPr>
        <w:t xml:space="preserve">Τονίζεται ιδιαιτέρως ότι ο σκοπός των διαγωνισμάτων δεν είναι μόνον (ούτε κάν κυρίως) η βαθμολόγηση της προόδου του σπουδαστή, </w:t>
      </w:r>
      <w:r w:rsidRPr="003314E1">
        <w:rPr>
          <w:rFonts w:ascii="Calibri" w:hAnsi="Calibri"/>
          <w:b/>
          <w:i/>
          <w:spacing w:val="0"/>
          <w:sz w:val="24"/>
          <w:szCs w:val="24"/>
          <w:lang w:val="el-GR"/>
        </w:rPr>
        <w:t>αλλά η εξάσκησή του</w:t>
      </w:r>
      <w:r w:rsidRPr="00124E48">
        <w:rPr>
          <w:rFonts w:ascii="Calibri" w:hAnsi="Calibri"/>
          <w:i/>
          <w:spacing w:val="0"/>
          <w:sz w:val="24"/>
          <w:szCs w:val="24"/>
          <w:lang w:val="el-GR"/>
        </w:rPr>
        <w:t>.  Άλλωστε δεν ενδιαφερόμαστε τόσο πολύ να ελέγξουμε τις "γνώσεις" που θα έχετε αποκτήσει, όσο να συμβάλλουμε στην καλλιέργεια  τρόπου σκέψης</w:t>
      </w:r>
      <w:r w:rsidR="00733AD3" w:rsidRPr="00124E48">
        <w:rPr>
          <w:rFonts w:ascii="Calibri" w:hAnsi="Calibri"/>
          <w:i/>
          <w:spacing w:val="0"/>
          <w:sz w:val="24"/>
          <w:szCs w:val="24"/>
          <w:lang w:val="el-GR"/>
        </w:rPr>
        <w:t xml:space="preserve"> «μηχανικού»</w:t>
      </w:r>
      <w:r w:rsidRPr="00124E48">
        <w:rPr>
          <w:rFonts w:ascii="Calibri" w:hAnsi="Calibri"/>
          <w:i/>
          <w:spacing w:val="0"/>
          <w:sz w:val="24"/>
          <w:szCs w:val="24"/>
          <w:lang w:val="el-GR"/>
        </w:rPr>
        <w:t xml:space="preserve">.  Επομένως, η συμμετοχή </w:t>
      </w:r>
      <w:r w:rsidRPr="00124E48">
        <w:rPr>
          <w:rFonts w:ascii="Calibri" w:hAnsi="Calibri"/>
          <w:b/>
          <w:i/>
          <w:spacing w:val="0"/>
          <w:sz w:val="24"/>
          <w:szCs w:val="24"/>
          <w:lang w:val="el-GR"/>
        </w:rPr>
        <w:t xml:space="preserve">καί </w:t>
      </w:r>
      <w:r w:rsidRPr="00124E48">
        <w:rPr>
          <w:rFonts w:ascii="Calibri" w:hAnsi="Calibri"/>
          <w:i/>
          <w:spacing w:val="0"/>
          <w:sz w:val="24"/>
          <w:szCs w:val="24"/>
          <w:lang w:val="el-GR"/>
        </w:rPr>
        <w:t xml:space="preserve">στα </w:t>
      </w:r>
      <w:r w:rsidR="00822D4C" w:rsidRPr="00124E48">
        <w:rPr>
          <w:rFonts w:ascii="Calibri" w:hAnsi="Calibri"/>
          <w:i/>
          <w:spacing w:val="0"/>
          <w:sz w:val="24"/>
          <w:szCs w:val="24"/>
          <w:lang w:val="el-GR"/>
        </w:rPr>
        <w:t xml:space="preserve">δύο </w:t>
      </w:r>
      <w:r w:rsidRPr="00124E48">
        <w:rPr>
          <w:rFonts w:ascii="Calibri" w:hAnsi="Calibri"/>
          <w:i/>
          <w:spacing w:val="0"/>
          <w:sz w:val="24"/>
          <w:szCs w:val="24"/>
          <w:lang w:val="el-GR"/>
        </w:rPr>
        <w:t>διαγωνίσματα είναι σχεδόν</w:t>
      </w:r>
      <w:r w:rsidRPr="00124E48">
        <w:rPr>
          <w:rFonts w:ascii="Calibri" w:hAnsi="Calibri"/>
          <w:i/>
          <w:spacing w:val="0"/>
          <w:sz w:val="24"/>
          <w:szCs w:val="24"/>
          <w:lang w:val="el-GR"/>
        </w:rPr>
        <w:sym w:font="Symbol" w:char="F02D"/>
      </w:r>
      <w:r w:rsidRPr="00124E48">
        <w:rPr>
          <w:rFonts w:ascii="Calibri" w:hAnsi="Calibri"/>
          <w:i/>
          <w:spacing w:val="0"/>
          <w:sz w:val="24"/>
          <w:szCs w:val="24"/>
          <w:lang w:val="el-GR"/>
        </w:rPr>
        <w:t>εξίσου  επωφελής  για  τον  εκπαιδευόμενο  σπουδαστή.</w:t>
      </w:r>
    </w:p>
    <w:p w:rsidR="008B5FA9" w:rsidRPr="00124E48" w:rsidRDefault="008B5FA9">
      <w:pPr>
        <w:pStyle w:val="a3"/>
        <w:rPr>
          <w:rFonts w:ascii="Calibri" w:hAnsi="Calibri"/>
          <w:b/>
          <w:spacing w:val="0"/>
          <w:sz w:val="8"/>
          <w:szCs w:val="8"/>
          <w:lang w:val="el-GR"/>
        </w:rPr>
      </w:pPr>
    </w:p>
    <w:p w:rsidR="008B5FA9" w:rsidRPr="00124E48" w:rsidRDefault="008B5FA9">
      <w:pPr>
        <w:numPr>
          <w:ilvl w:val="0"/>
          <w:numId w:val="1"/>
        </w:numPr>
        <w:spacing w:line="360" w:lineRule="auto"/>
        <w:jc w:val="both"/>
        <w:rPr>
          <w:rFonts w:ascii="Calibri" w:hAnsi="Calibri"/>
          <w:b/>
          <w:sz w:val="28"/>
          <w:szCs w:val="28"/>
        </w:rPr>
      </w:pPr>
      <w:r w:rsidRPr="00124E48">
        <w:rPr>
          <w:rFonts w:ascii="Calibri" w:hAnsi="Calibri"/>
          <w:szCs w:val="24"/>
        </w:rPr>
        <w:t xml:space="preserve">Υπενθυμίζεται επίσης ότι </w:t>
      </w:r>
      <w:r w:rsidRPr="00124E48">
        <w:rPr>
          <w:rFonts w:ascii="Calibri" w:hAnsi="Calibri"/>
          <w:b/>
          <w:i/>
          <w:szCs w:val="24"/>
        </w:rPr>
        <w:t>θεωρία και ασκήσεις στην Εδαφομηχανική είναι αλληλένδετα</w:t>
      </w:r>
      <w:r w:rsidRPr="00124E48">
        <w:rPr>
          <w:rFonts w:ascii="Calibri" w:hAnsi="Calibri"/>
          <w:szCs w:val="24"/>
        </w:rPr>
        <w:t xml:space="preserve">.  Οι φυσικές προσομοιώσεις και αναλύσεις που αναπτύσσονται στην θεωρία αποτελούν συχνά και την μεθοδολογία επιλύσεως πρακτικών προβλημάτων και “ασκήσεων” </w:t>
      </w:r>
      <w:r w:rsidRPr="00124E48">
        <w:rPr>
          <w:rFonts w:ascii="Calibri" w:hAnsi="Calibri"/>
          <w:szCs w:val="24"/>
        </w:rPr>
        <w:sym w:font="Symbol" w:char="F0BE"/>
      </w:r>
      <w:r w:rsidRPr="00124E48">
        <w:rPr>
          <w:rFonts w:ascii="Calibri" w:hAnsi="Calibri"/>
          <w:szCs w:val="24"/>
        </w:rPr>
        <w:t xml:space="preserve"> όχι απλώς μιά θεωρητική ενασχόληση.  Επομένως απαιτείται </w:t>
      </w:r>
      <w:r w:rsidRPr="00124E48">
        <w:rPr>
          <w:rFonts w:ascii="Calibri" w:hAnsi="Calibri"/>
          <w:b/>
          <w:i/>
          <w:szCs w:val="24"/>
        </w:rPr>
        <w:t>ενιαία παρακολούθηση</w:t>
      </w:r>
      <w:r w:rsidRPr="00124E48">
        <w:rPr>
          <w:rFonts w:ascii="Calibri" w:hAnsi="Calibri"/>
          <w:szCs w:val="24"/>
        </w:rPr>
        <w:t xml:space="preserve"> και κατανόηση (θεωρίας και αριθμητικών εφαρμογών). Φυσικά, </w:t>
      </w:r>
      <w:r w:rsidRPr="00124E48">
        <w:rPr>
          <w:rFonts w:ascii="Calibri" w:hAnsi="Calibri"/>
          <w:i/>
          <w:szCs w:val="24"/>
        </w:rPr>
        <w:t>ενιαία</w:t>
      </w:r>
      <w:r w:rsidRPr="00124E48">
        <w:rPr>
          <w:rFonts w:ascii="Calibri" w:hAnsi="Calibri"/>
          <w:szCs w:val="24"/>
        </w:rPr>
        <w:t xml:space="preserve"> (ως πρός θεωρία και ασκήσεις) θα είναι και τα θέματα των διαγωνισμάτων. </w:t>
      </w:r>
      <w:r w:rsidR="00AA1300" w:rsidRPr="00124E48">
        <w:rPr>
          <w:rFonts w:ascii="Calibri" w:hAnsi="Calibri"/>
          <w:szCs w:val="24"/>
        </w:rPr>
        <w:t xml:space="preserve">Ασκήσεις, </w:t>
      </w:r>
      <w:r w:rsidR="00AA1300" w:rsidRPr="00124E48">
        <w:rPr>
          <w:rFonts w:ascii="Calibri" w:hAnsi="Calibri"/>
          <w:b/>
          <w:i/>
          <w:szCs w:val="24"/>
        </w:rPr>
        <w:t>π</w:t>
      </w:r>
      <w:r w:rsidRPr="00124E48">
        <w:rPr>
          <w:rFonts w:ascii="Calibri" w:hAnsi="Calibri"/>
          <w:b/>
          <w:i/>
          <w:szCs w:val="24"/>
        </w:rPr>
        <w:t>αραδείγματα των πρόσφατων διαγωνισμάτων</w:t>
      </w:r>
      <w:r w:rsidR="00AA1300" w:rsidRPr="00124E48">
        <w:rPr>
          <w:rFonts w:ascii="Calibri" w:hAnsi="Calibri"/>
          <w:szCs w:val="24"/>
        </w:rPr>
        <w:t>, με μερικές χαρακτηριστικές λύσεις,</w:t>
      </w:r>
      <w:r w:rsidRPr="00124E48">
        <w:rPr>
          <w:rFonts w:ascii="Calibri" w:hAnsi="Calibri"/>
          <w:szCs w:val="24"/>
        </w:rPr>
        <w:t xml:space="preserve"> δίδονται στο τέλος των Σημειώσεων</w:t>
      </w:r>
      <w:r w:rsidRPr="00124E48">
        <w:rPr>
          <w:rFonts w:ascii="Calibri" w:hAnsi="Calibri"/>
          <w:i/>
          <w:szCs w:val="24"/>
        </w:rPr>
        <w:t>.</w:t>
      </w:r>
      <w:r w:rsidRPr="00124E48">
        <w:rPr>
          <w:rFonts w:ascii="Calibri" w:hAnsi="Calibri"/>
          <w:szCs w:val="24"/>
        </w:rPr>
        <w:t xml:space="preserve">  </w:t>
      </w:r>
      <w:r w:rsidR="00733AD3" w:rsidRPr="00124E48">
        <w:rPr>
          <w:rFonts w:ascii="Calibri" w:hAnsi="Calibri"/>
          <w:szCs w:val="24"/>
        </w:rPr>
        <w:t>Ε</w:t>
      </w:r>
      <w:r w:rsidRPr="00124E48">
        <w:rPr>
          <w:rFonts w:ascii="Calibri" w:hAnsi="Calibri"/>
          <w:szCs w:val="24"/>
        </w:rPr>
        <w:t xml:space="preserve">ίναι </w:t>
      </w:r>
      <w:r w:rsidR="00733AD3" w:rsidRPr="00124E48">
        <w:rPr>
          <w:rFonts w:ascii="Calibri" w:hAnsi="Calibri"/>
          <w:szCs w:val="24"/>
        </w:rPr>
        <w:t xml:space="preserve">προφανώς </w:t>
      </w:r>
      <w:r w:rsidRPr="00124E48">
        <w:rPr>
          <w:rFonts w:ascii="Calibri" w:hAnsi="Calibri"/>
          <w:szCs w:val="24"/>
        </w:rPr>
        <w:t>χρήσιμο να τις συμβουλεύεστε καί να τις λύνετε για πρόσθετη δική σας εξάσκηση …</w:t>
      </w:r>
    </w:p>
    <w:p w:rsidR="008B5FA9" w:rsidRPr="00124E48" w:rsidRDefault="008B5FA9">
      <w:pPr>
        <w:spacing w:line="360" w:lineRule="auto"/>
        <w:jc w:val="both"/>
        <w:rPr>
          <w:rFonts w:ascii="Calibri" w:hAnsi="Calibri"/>
          <w:sz w:val="8"/>
          <w:szCs w:val="8"/>
        </w:rPr>
      </w:pPr>
    </w:p>
    <w:p w:rsidR="008B5FA9" w:rsidRPr="00124E48" w:rsidRDefault="008B5FA9">
      <w:pPr>
        <w:numPr>
          <w:ilvl w:val="0"/>
          <w:numId w:val="1"/>
        </w:numPr>
        <w:spacing w:line="360" w:lineRule="auto"/>
        <w:jc w:val="both"/>
        <w:rPr>
          <w:rFonts w:ascii="Calibri" w:hAnsi="Calibri"/>
          <w:b/>
          <w:sz w:val="28"/>
          <w:szCs w:val="28"/>
        </w:rPr>
      </w:pPr>
      <w:r w:rsidRPr="00124E48">
        <w:rPr>
          <w:rFonts w:ascii="Calibri" w:hAnsi="Calibri"/>
          <w:bCs/>
          <w:szCs w:val="24"/>
        </w:rPr>
        <w:t xml:space="preserve">Απαιτούμενος  ελάχιστος χρόνος μελέτης του μαθήματος (κατά την εκτίμησή μας) : </w:t>
      </w:r>
      <w:r w:rsidR="00104829" w:rsidRPr="00124E48">
        <w:rPr>
          <w:rFonts w:ascii="Calibri" w:hAnsi="Calibri"/>
          <w:b/>
          <w:i/>
          <w:iCs/>
          <w:szCs w:val="24"/>
        </w:rPr>
        <w:t xml:space="preserve">1 </w:t>
      </w:r>
      <w:r w:rsidRPr="00124E48">
        <w:rPr>
          <w:rFonts w:ascii="Calibri" w:hAnsi="Calibri"/>
          <w:b/>
          <w:i/>
          <w:iCs/>
          <w:szCs w:val="24"/>
        </w:rPr>
        <w:t>ώρ</w:t>
      </w:r>
      <w:r w:rsidR="00104829" w:rsidRPr="00124E48">
        <w:rPr>
          <w:rFonts w:ascii="Calibri" w:hAnsi="Calibri"/>
          <w:b/>
          <w:i/>
          <w:iCs/>
          <w:szCs w:val="24"/>
          <w:lang w:val="en-US"/>
        </w:rPr>
        <w:t>a</w:t>
      </w:r>
      <w:r w:rsidRPr="00124E48">
        <w:rPr>
          <w:rFonts w:ascii="Calibri" w:hAnsi="Calibri"/>
          <w:b/>
          <w:i/>
          <w:iCs/>
          <w:szCs w:val="24"/>
        </w:rPr>
        <w:t xml:space="preserve"> εβδομαδιαίως (</w:t>
      </w:r>
      <w:r w:rsidR="00155E31" w:rsidRPr="00124E48">
        <w:rPr>
          <w:rFonts w:ascii="Calibri" w:hAnsi="Calibri"/>
          <w:b/>
          <w:i/>
          <w:iCs/>
          <w:szCs w:val="24"/>
        </w:rPr>
        <w:t>εφόσον γίνεται</w:t>
      </w:r>
      <w:r w:rsidR="00733AD3" w:rsidRPr="00124E48">
        <w:rPr>
          <w:rFonts w:ascii="Calibri" w:hAnsi="Calibri"/>
          <w:b/>
          <w:i/>
          <w:iCs/>
          <w:szCs w:val="24"/>
        </w:rPr>
        <w:t xml:space="preserve"> </w:t>
      </w:r>
      <w:r w:rsidR="00AA1300" w:rsidRPr="00124E48">
        <w:rPr>
          <w:rFonts w:ascii="Calibri" w:hAnsi="Calibri"/>
          <w:b/>
          <w:i/>
          <w:iCs/>
          <w:szCs w:val="24"/>
        </w:rPr>
        <w:t>αμέσως</w:t>
      </w:r>
      <w:r w:rsidR="00733AD3" w:rsidRPr="00124E48">
        <w:rPr>
          <w:rFonts w:ascii="Calibri" w:hAnsi="Calibri"/>
          <w:b/>
          <w:i/>
          <w:iCs/>
          <w:szCs w:val="24"/>
        </w:rPr>
        <w:t xml:space="preserve"> </w:t>
      </w:r>
      <w:r w:rsidR="002A0805" w:rsidRPr="00124E48">
        <w:rPr>
          <w:rFonts w:ascii="Calibri" w:hAnsi="Calibri"/>
          <w:b/>
          <w:i/>
          <w:iCs/>
          <w:szCs w:val="24"/>
        </w:rPr>
        <w:t>μετά</w:t>
      </w:r>
      <w:r w:rsidRPr="00124E48">
        <w:rPr>
          <w:rFonts w:ascii="Calibri" w:hAnsi="Calibri"/>
          <w:b/>
          <w:i/>
          <w:iCs/>
          <w:szCs w:val="24"/>
        </w:rPr>
        <w:t xml:space="preserve"> το μάθημα</w:t>
      </w:r>
      <w:r w:rsidR="00733AD3" w:rsidRPr="00124E48">
        <w:rPr>
          <w:rFonts w:ascii="Calibri" w:hAnsi="Calibri"/>
          <w:b/>
          <w:i/>
          <w:iCs/>
          <w:szCs w:val="24"/>
        </w:rPr>
        <w:t xml:space="preserve"> [π.χ. την ίδια ημέρα ή έστω </w:t>
      </w:r>
      <w:r w:rsidR="00FC4081">
        <w:rPr>
          <w:rFonts w:ascii="Calibri" w:hAnsi="Calibri"/>
          <w:b/>
          <w:i/>
          <w:iCs/>
          <w:szCs w:val="24"/>
        </w:rPr>
        <w:t xml:space="preserve">μέσα </w:t>
      </w:r>
      <w:r w:rsidR="009128B8">
        <w:rPr>
          <w:rFonts w:ascii="Calibri" w:hAnsi="Calibri"/>
          <w:b/>
          <w:i/>
          <w:iCs/>
          <w:szCs w:val="24"/>
        </w:rPr>
        <w:t>στο Σαββατοκύριακο</w:t>
      </w:r>
      <w:r w:rsidR="00733AD3" w:rsidRPr="00124E48">
        <w:rPr>
          <w:rFonts w:ascii="Calibri" w:hAnsi="Calibri"/>
          <w:b/>
          <w:i/>
          <w:iCs/>
          <w:szCs w:val="24"/>
        </w:rPr>
        <w:t>]</w:t>
      </w:r>
      <w:r w:rsidRPr="00124E48">
        <w:rPr>
          <w:rFonts w:ascii="Calibri" w:hAnsi="Calibri"/>
          <w:b/>
          <w:i/>
          <w:iCs/>
          <w:szCs w:val="24"/>
        </w:rPr>
        <w:t>).</w:t>
      </w:r>
      <w:r w:rsidRPr="00124E48">
        <w:rPr>
          <w:rFonts w:ascii="Calibri" w:hAnsi="Calibri"/>
          <w:bCs/>
          <w:szCs w:val="24"/>
        </w:rPr>
        <w:t xml:space="preserve"> </w:t>
      </w:r>
      <w:r w:rsidR="000D0633">
        <w:rPr>
          <w:rFonts w:ascii="Calibri" w:hAnsi="Calibri"/>
          <w:bCs/>
          <w:szCs w:val="24"/>
        </w:rPr>
        <w:t>Ή</w:t>
      </w:r>
      <w:r w:rsidR="003314E1">
        <w:rPr>
          <w:rFonts w:ascii="Calibri" w:hAnsi="Calibri"/>
          <w:bCs/>
          <w:szCs w:val="24"/>
        </w:rPr>
        <w:t xml:space="preserve"> πολύ-πολύ περισσότερες ώρες εάν αφήσετε το διάβασμα για την παραμονή των εξετάσεων</w:t>
      </w:r>
      <w:r w:rsidR="009128B8">
        <w:rPr>
          <w:rFonts w:ascii="Calibri" w:hAnsi="Calibri"/>
          <w:bCs/>
          <w:szCs w:val="24"/>
        </w:rPr>
        <w:t>. Φυσικά δε στην περίπτωση αυτή η εμπέδωση είναι πολύ μικρότερη.</w:t>
      </w:r>
    </w:p>
    <w:p w:rsidR="008B5FA9" w:rsidRPr="00124E48" w:rsidRDefault="008B5FA9">
      <w:pPr>
        <w:spacing w:line="360" w:lineRule="auto"/>
        <w:jc w:val="both"/>
        <w:rPr>
          <w:rFonts w:ascii="Calibri" w:hAnsi="Calibri"/>
          <w:sz w:val="8"/>
          <w:szCs w:val="8"/>
        </w:rPr>
      </w:pPr>
    </w:p>
    <w:p w:rsidR="003314E1" w:rsidRPr="00D836FE" w:rsidRDefault="008B5FA9" w:rsidP="003314E1">
      <w:pPr>
        <w:numPr>
          <w:ilvl w:val="0"/>
          <w:numId w:val="1"/>
        </w:numPr>
        <w:jc w:val="both"/>
        <w:rPr>
          <w:rFonts w:ascii="Calibri" w:hAnsi="Calibri"/>
          <w:b/>
          <w:sz w:val="28"/>
          <w:szCs w:val="28"/>
        </w:rPr>
      </w:pPr>
      <w:r w:rsidRPr="000D0633">
        <w:rPr>
          <w:rFonts w:ascii="Calibri" w:hAnsi="Calibri"/>
          <w:b/>
          <w:i/>
          <w:sz w:val="26"/>
          <w:szCs w:val="26"/>
        </w:rPr>
        <w:t>Ανακοινώσεις πάσης φύσεως (για το μάθημα, τα διαγωνίσματα, αλλά και διάφορα θέματα γενικότερου ενδιαφέροντος)</w:t>
      </w:r>
      <w:r w:rsidRPr="00124E48">
        <w:rPr>
          <w:rFonts w:ascii="Calibri" w:hAnsi="Calibri"/>
          <w:szCs w:val="24"/>
        </w:rPr>
        <w:t xml:space="preserve"> θα  τοποθετούνται </w:t>
      </w:r>
      <w:r w:rsidRPr="00124E48">
        <w:rPr>
          <w:rFonts w:ascii="Calibri" w:hAnsi="Calibri"/>
          <w:i/>
          <w:szCs w:val="24"/>
        </w:rPr>
        <w:t xml:space="preserve">στην </w:t>
      </w:r>
      <w:r w:rsidRPr="00124E48">
        <w:rPr>
          <w:rFonts w:ascii="Calibri" w:hAnsi="Calibri"/>
          <w:b/>
          <w:i/>
          <w:szCs w:val="24"/>
        </w:rPr>
        <w:t xml:space="preserve">ιστοσελίδα </w:t>
      </w:r>
      <w:r w:rsidR="003314E1">
        <w:rPr>
          <w:rFonts w:ascii="Calibri" w:hAnsi="Calibri"/>
          <w:b/>
          <w:i/>
          <w:szCs w:val="24"/>
        </w:rPr>
        <w:t>του Μαθήματος στο</w:t>
      </w:r>
      <w:r w:rsidRPr="00124E48">
        <w:rPr>
          <w:rFonts w:ascii="Calibri" w:hAnsi="Calibri"/>
          <w:b/>
          <w:i/>
          <w:szCs w:val="24"/>
        </w:rPr>
        <w:t>:</w:t>
      </w:r>
      <w:r w:rsidR="003314E1">
        <w:rPr>
          <w:rFonts w:ascii="Calibri" w:hAnsi="Calibri"/>
          <w:b/>
          <w:sz w:val="28"/>
          <w:szCs w:val="28"/>
        </w:rPr>
        <w:t xml:space="preserve">  </w:t>
      </w:r>
      <w:r w:rsidR="003314E1" w:rsidRPr="009128B8">
        <w:rPr>
          <w:rStyle w:val="HTML"/>
          <w:b/>
          <w:color w:val="0000FF"/>
          <w:sz w:val="28"/>
          <w:szCs w:val="28"/>
          <w:lang w:val="en-US"/>
        </w:rPr>
        <w:t>https</w:t>
      </w:r>
      <w:r w:rsidR="003314E1" w:rsidRPr="009128B8">
        <w:rPr>
          <w:rStyle w:val="HTML"/>
          <w:b/>
          <w:color w:val="0000FF"/>
          <w:sz w:val="28"/>
          <w:szCs w:val="28"/>
        </w:rPr>
        <w:t>://</w:t>
      </w:r>
      <w:r w:rsidR="003314E1" w:rsidRPr="009128B8">
        <w:rPr>
          <w:rStyle w:val="HTML"/>
          <w:b/>
          <w:bCs/>
          <w:color w:val="0000FF"/>
          <w:sz w:val="28"/>
          <w:szCs w:val="28"/>
          <w:lang w:val="en-US"/>
        </w:rPr>
        <w:t>mycourses</w:t>
      </w:r>
      <w:r w:rsidR="003314E1" w:rsidRPr="009128B8">
        <w:rPr>
          <w:rStyle w:val="HTML"/>
          <w:b/>
          <w:color w:val="0000FF"/>
          <w:sz w:val="28"/>
          <w:szCs w:val="28"/>
        </w:rPr>
        <w:t>.</w:t>
      </w:r>
      <w:r w:rsidR="003314E1" w:rsidRPr="009128B8">
        <w:rPr>
          <w:rStyle w:val="HTML"/>
          <w:b/>
          <w:color w:val="0000FF"/>
          <w:sz w:val="28"/>
          <w:szCs w:val="28"/>
          <w:lang w:val="en-US"/>
        </w:rPr>
        <w:t>ntua</w:t>
      </w:r>
      <w:r w:rsidR="003314E1" w:rsidRPr="009128B8">
        <w:rPr>
          <w:rStyle w:val="HTML"/>
          <w:b/>
          <w:color w:val="0000FF"/>
          <w:sz w:val="28"/>
          <w:szCs w:val="28"/>
        </w:rPr>
        <w:t>.</w:t>
      </w:r>
      <w:r w:rsidR="003314E1" w:rsidRPr="009128B8">
        <w:rPr>
          <w:rStyle w:val="HTML"/>
          <w:b/>
          <w:color w:val="0000FF"/>
          <w:sz w:val="28"/>
          <w:szCs w:val="28"/>
          <w:lang w:val="en-US"/>
        </w:rPr>
        <w:t>gr</w:t>
      </w:r>
      <w:r w:rsidR="003314E1" w:rsidRPr="009128B8">
        <w:rPr>
          <w:rStyle w:val="HTML"/>
          <w:b/>
          <w:color w:val="0000FF"/>
          <w:sz w:val="28"/>
          <w:szCs w:val="28"/>
        </w:rPr>
        <w:t>/</w:t>
      </w:r>
      <w:r w:rsidR="003314E1" w:rsidRPr="009128B8">
        <w:rPr>
          <w:b/>
          <w:color w:val="0000FF"/>
          <w:sz w:val="28"/>
          <w:szCs w:val="28"/>
        </w:rPr>
        <w:t>‎</w:t>
      </w:r>
    </w:p>
    <w:p w:rsidR="00D836FE" w:rsidRPr="00D836FE" w:rsidRDefault="00D836FE" w:rsidP="00D836FE">
      <w:pPr>
        <w:jc w:val="both"/>
        <w:rPr>
          <w:rFonts w:ascii="Calibri" w:hAnsi="Calibri"/>
          <w:b/>
          <w:sz w:val="8"/>
          <w:szCs w:val="28"/>
        </w:rPr>
      </w:pPr>
    </w:p>
    <w:p w:rsidR="003314E1" w:rsidRPr="009128B8" w:rsidRDefault="00D836FE" w:rsidP="003314E1">
      <w:pPr>
        <w:jc w:val="center"/>
        <w:rPr>
          <w:rFonts w:ascii="Cambria" w:hAnsi="Cambria"/>
          <w:b/>
          <w:bCs/>
          <w:i/>
          <w:iCs/>
          <w:color w:val="FF0000"/>
          <w:szCs w:val="24"/>
        </w:rPr>
      </w:pPr>
      <w:r w:rsidRPr="00D836FE">
        <w:rPr>
          <w:rFonts w:ascii="Cambria" w:hAnsi="Cambria"/>
          <w:bCs/>
          <w:i/>
          <w:iCs/>
          <w:sz w:val="32"/>
          <w:szCs w:val="24"/>
        </w:rPr>
        <w:t>(</w:t>
      </w:r>
      <w:r w:rsidR="00FC4081" w:rsidRPr="009128B8">
        <w:rPr>
          <w:rFonts w:ascii="Cambria" w:hAnsi="Cambria"/>
          <w:b/>
          <w:bCs/>
          <w:i/>
          <w:iCs/>
          <w:color w:val="FF0000"/>
          <w:szCs w:val="24"/>
        </w:rPr>
        <w:t>και</w:t>
      </w:r>
      <w:r w:rsidR="003314E1" w:rsidRPr="009128B8">
        <w:rPr>
          <w:rFonts w:ascii="Cambria" w:hAnsi="Cambria"/>
          <w:b/>
          <w:bCs/>
          <w:i/>
          <w:iCs/>
          <w:color w:val="FF0000"/>
          <w:szCs w:val="24"/>
        </w:rPr>
        <w:t xml:space="preserve"> φυσικά  </w:t>
      </w:r>
      <w:r>
        <w:rPr>
          <w:rFonts w:ascii="Cambria" w:hAnsi="Cambria"/>
          <w:b/>
          <w:bCs/>
          <w:i/>
          <w:iCs/>
          <w:color w:val="FF0000"/>
          <w:szCs w:val="24"/>
        </w:rPr>
        <w:t xml:space="preserve">ερευνητικά </w:t>
      </w:r>
      <w:r w:rsidR="003314E1" w:rsidRPr="009128B8">
        <w:rPr>
          <w:rFonts w:ascii="Cambria" w:hAnsi="Cambria"/>
          <w:b/>
          <w:bCs/>
          <w:i/>
          <w:iCs/>
          <w:color w:val="FF0000"/>
          <w:szCs w:val="24"/>
        </w:rPr>
        <w:t xml:space="preserve">άρθρα για διάβασμα στα </w:t>
      </w:r>
      <w:r w:rsidR="003314E1" w:rsidRPr="009128B8">
        <w:rPr>
          <w:rFonts w:ascii="Cambria" w:hAnsi="Cambria"/>
          <w:b/>
          <w:bCs/>
          <w:i/>
          <w:iCs/>
          <w:color w:val="FF0000"/>
          <w:szCs w:val="24"/>
          <w:lang w:val="en-US"/>
        </w:rPr>
        <w:t>Site</w:t>
      </w:r>
      <w:r w:rsidR="003314E1" w:rsidRPr="009128B8">
        <w:rPr>
          <w:rFonts w:ascii="Cambria" w:hAnsi="Cambria"/>
          <w:b/>
          <w:bCs/>
          <w:i/>
          <w:iCs/>
          <w:color w:val="FF0000"/>
          <w:szCs w:val="24"/>
        </w:rPr>
        <w:t xml:space="preserve"> του καθηγητή Γ. Γκαζέτα </w:t>
      </w:r>
    </w:p>
    <w:p w:rsidR="00FC4081" w:rsidRPr="00D836FE" w:rsidRDefault="00FC4081" w:rsidP="003314E1">
      <w:pPr>
        <w:jc w:val="center"/>
        <w:rPr>
          <w:rFonts w:ascii="Calibri" w:hAnsi="Calibri"/>
          <w:b/>
          <w:i/>
          <w:color w:val="0000FF"/>
          <w:szCs w:val="24"/>
          <w:lang w:val="en-US"/>
        </w:rPr>
      </w:pPr>
      <w:hyperlink r:id="rId7" w:history="1">
        <w:r w:rsidRPr="009128B8">
          <w:rPr>
            <w:rStyle w:val="-"/>
            <w:rFonts w:ascii="Cambria" w:hAnsi="Cambria"/>
            <w:b/>
            <w:bCs/>
            <w:i/>
            <w:iCs/>
            <w:szCs w:val="24"/>
            <w:u w:val="none"/>
            <w:lang w:val="en-US"/>
          </w:rPr>
          <w:t>http:</w:t>
        </w:r>
        <w:r w:rsidRPr="009128B8">
          <w:rPr>
            <w:rStyle w:val="-"/>
            <w:rFonts w:ascii="Cambria" w:hAnsi="Cambria"/>
            <w:b/>
            <w:bCs/>
            <w:szCs w:val="24"/>
            <w:u w:val="none"/>
            <w:lang w:val="en-US"/>
          </w:rPr>
          <w:t>//</w:t>
        </w:r>
        <w:r w:rsidRPr="009128B8">
          <w:rPr>
            <w:rStyle w:val="-"/>
            <w:rFonts w:ascii="Cambria" w:hAnsi="Cambria"/>
            <w:b/>
            <w:bCs/>
            <w:i/>
            <w:iCs/>
            <w:szCs w:val="24"/>
            <w:u w:val="none"/>
            <w:lang w:val="en-US"/>
          </w:rPr>
          <w:t>ssi.civil.ntua.gr/</w:t>
        </w:r>
      </w:hyperlink>
      <w:r w:rsidRPr="009128B8">
        <w:rPr>
          <w:rFonts w:ascii="Cambria" w:hAnsi="Cambria"/>
          <w:b/>
          <w:bCs/>
          <w:i/>
          <w:iCs/>
          <w:color w:val="FF0000"/>
          <w:szCs w:val="24"/>
          <w:lang w:val="en-US"/>
        </w:rPr>
        <w:t xml:space="preserve"> </w:t>
      </w:r>
      <w:r w:rsidRPr="009128B8">
        <w:rPr>
          <w:rFonts w:ascii="Cambria" w:hAnsi="Cambria"/>
          <w:b/>
          <w:bCs/>
          <w:i/>
          <w:iCs/>
          <w:color w:val="FF0000"/>
          <w:szCs w:val="24"/>
        </w:rPr>
        <w:sym w:font="Symbol" w:char="F0AE"/>
      </w:r>
      <w:r w:rsidRPr="009128B8">
        <w:rPr>
          <w:rFonts w:ascii="Cambria" w:hAnsi="Cambria"/>
          <w:b/>
          <w:bCs/>
          <w:i/>
          <w:iCs/>
          <w:color w:val="FF0000"/>
          <w:szCs w:val="24"/>
          <w:lang w:val="en-US"/>
        </w:rPr>
        <w:t xml:space="preserve"> Soils  Mechanics  Laboratory</w:t>
      </w:r>
      <w:r w:rsidR="00D836FE" w:rsidRPr="00D836FE">
        <w:rPr>
          <w:rFonts w:ascii="Cambria" w:hAnsi="Cambria"/>
          <w:b/>
          <w:bCs/>
          <w:i/>
          <w:iCs/>
          <w:color w:val="FF0000"/>
          <w:szCs w:val="24"/>
          <w:lang w:val="en-US"/>
        </w:rPr>
        <w:t xml:space="preserve"> </w:t>
      </w:r>
      <w:r w:rsidR="00D836FE" w:rsidRPr="00D836FE">
        <w:rPr>
          <w:rFonts w:ascii="Cambria" w:hAnsi="Cambria"/>
          <w:bCs/>
          <w:i/>
          <w:iCs/>
          <w:sz w:val="32"/>
          <w:szCs w:val="24"/>
          <w:lang w:val="en-US"/>
        </w:rPr>
        <w:t>)</w:t>
      </w:r>
    </w:p>
    <w:sectPr w:rsidR="00FC4081" w:rsidRPr="00D836FE" w:rsidSect="007359C8">
      <w:headerReference w:type="default" r:id="rId8"/>
      <w:footerReference w:type="even" r:id="rId9"/>
      <w:footerReference w:type="default" r:id="rId10"/>
      <w:pgSz w:w="12240" w:h="15840"/>
      <w:pgMar w:top="964" w:right="1474" w:bottom="964" w:left="1531" w:header="720" w:footer="720" w:gutter="0"/>
      <w:pgNumType w:start="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5909" w:rsidRDefault="006C5909">
      <w:r>
        <w:separator/>
      </w:r>
    </w:p>
  </w:endnote>
  <w:endnote w:type="continuationSeparator" w:id="1">
    <w:p w:rsidR="006C5909" w:rsidRDefault="006C59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omic Sans MS">
    <w:panose1 w:val="030F0702030302020204"/>
    <w:charset w:val="A1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738F" w:rsidRDefault="0018738F" w:rsidP="007359C8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 w:rsidR="00B83027">
      <w:rPr>
        <w:rStyle w:val="a5"/>
      </w:rPr>
      <w:fldChar w:fldCharType="separate"/>
    </w:r>
    <w:r w:rsidR="00234564">
      <w:rPr>
        <w:rStyle w:val="a5"/>
        <w:noProof/>
      </w:rPr>
      <w:t>3</w:t>
    </w:r>
    <w:r>
      <w:rPr>
        <w:rStyle w:val="a5"/>
      </w:rPr>
      <w:fldChar w:fldCharType="end"/>
    </w:r>
  </w:p>
  <w:p w:rsidR="0018738F" w:rsidRDefault="0018738F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738F" w:rsidRPr="007359C8" w:rsidRDefault="0018738F" w:rsidP="00464363">
    <w:pPr>
      <w:pStyle w:val="a4"/>
      <w:framePr w:wrap="around" w:vAnchor="text" w:hAnchor="margin" w:xAlign="center" w:y="1"/>
      <w:rPr>
        <w:rStyle w:val="a5"/>
        <w:rFonts w:ascii="Calibri" w:hAnsi="Calibri"/>
        <w:b/>
      </w:rPr>
    </w:pPr>
    <w:r w:rsidRPr="007359C8">
      <w:rPr>
        <w:rStyle w:val="a5"/>
        <w:rFonts w:ascii="Calibri" w:hAnsi="Calibri"/>
        <w:b/>
      </w:rPr>
      <w:fldChar w:fldCharType="begin"/>
    </w:r>
    <w:r w:rsidRPr="007359C8">
      <w:rPr>
        <w:rStyle w:val="a5"/>
        <w:rFonts w:ascii="Calibri" w:hAnsi="Calibri"/>
        <w:b/>
      </w:rPr>
      <w:instrText xml:space="preserve">PAGE  </w:instrText>
    </w:r>
    <w:r w:rsidRPr="007359C8">
      <w:rPr>
        <w:rStyle w:val="a5"/>
        <w:rFonts w:ascii="Calibri" w:hAnsi="Calibri"/>
        <w:b/>
      </w:rPr>
      <w:fldChar w:fldCharType="separate"/>
    </w:r>
    <w:r w:rsidR="008D1BF9">
      <w:rPr>
        <w:rStyle w:val="a5"/>
        <w:rFonts w:ascii="Calibri" w:hAnsi="Calibri"/>
        <w:b/>
        <w:noProof/>
      </w:rPr>
      <w:t>3</w:t>
    </w:r>
    <w:r w:rsidRPr="007359C8">
      <w:rPr>
        <w:rStyle w:val="a5"/>
        <w:rFonts w:ascii="Calibri" w:hAnsi="Calibri"/>
        <w:b/>
      </w:rPr>
      <w:fldChar w:fldCharType="end"/>
    </w:r>
  </w:p>
  <w:p w:rsidR="0018738F" w:rsidRDefault="0018738F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5909" w:rsidRDefault="006C5909">
      <w:r>
        <w:separator/>
      </w:r>
    </w:p>
  </w:footnote>
  <w:footnote w:type="continuationSeparator" w:id="1">
    <w:p w:rsidR="006C5909" w:rsidRDefault="006C59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738F" w:rsidRPr="006163C7" w:rsidRDefault="0018738F">
    <w:pPr>
      <w:pStyle w:val="a6"/>
      <w:jc w:val="right"/>
      <w:rPr>
        <w:rFonts w:ascii="Comic Sans MS" w:hAnsi="Comic Sans MS"/>
        <w:sz w:val="18"/>
      </w:rPr>
    </w:pPr>
    <w:r>
      <w:rPr>
        <w:rFonts w:ascii="Comic Sans MS" w:hAnsi="Comic Sans MS"/>
        <w:sz w:val="18"/>
        <w:lang w:val="en-US"/>
      </w:rPr>
      <w:t>E</w:t>
    </w:r>
    <w:r>
      <w:rPr>
        <w:rFonts w:ascii="Comic Sans MS" w:hAnsi="Comic Sans MS"/>
        <w:sz w:val="18"/>
      </w:rPr>
      <w:t>ΔΑ</w:t>
    </w:r>
    <w:r>
      <w:rPr>
        <w:rFonts w:ascii="Arial" w:hAnsi="Arial"/>
        <w:sz w:val="18"/>
      </w:rPr>
      <w:t>Φ</w:t>
    </w:r>
    <w:r>
      <w:rPr>
        <w:rFonts w:ascii="Comic Sans MS" w:hAnsi="Comic Sans MS"/>
        <w:sz w:val="18"/>
      </w:rPr>
      <w:t>ΟΜΗΧΑΝΙΚΗ  ΙΙ – 201</w:t>
    </w:r>
    <w:r w:rsidR="009C159B">
      <w:rPr>
        <w:rFonts w:ascii="Comic Sans MS" w:hAnsi="Comic Sans MS"/>
        <w:sz w:val="18"/>
      </w:rPr>
      <w:t>5</w:t>
    </w:r>
  </w:p>
  <w:p w:rsidR="0018738F" w:rsidRDefault="0018738F">
    <w:pPr>
      <w:pStyle w:val="a6"/>
      <w:jc w:val="right"/>
      <w:rPr>
        <w:rFonts w:ascii="Comic Sans MS" w:hAnsi="Comic Sans MS"/>
        <w:sz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89527B"/>
    <w:multiLevelType w:val="singleLevel"/>
    <w:tmpl w:val="3A8096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58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B060B"/>
    <w:rsid w:val="00006693"/>
    <w:rsid w:val="0001028D"/>
    <w:rsid w:val="000B1330"/>
    <w:rsid w:val="000C3BF2"/>
    <w:rsid w:val="000C68D5"/>
    <w:rsid w:val="000D0633"/>
    <w:rsid w:val="000F1B64"/>
    <w:rsid w:val="00104829"/>
    <w:rsid w:val="00121957"/>
    <w:rsid w:val="00124E48"/>
    <w:rsid w:val="00155E31"/>
    <w:rsid w:val="001733C1"/>
    <w:rsid w:val="0018738F"/>
    <w:rsid w:val="00234564"/>
    <w:rsid w:val="00236C35"/>
    <w:rsid w:val="00292320"/>
    <w:rsid w:val="002A0805"/>
    <w:rsid w:val="003314E1"/>
    <w:rsid w:val="003A45AC"/>
    <w:rsid w:val="003F12DB"/>
    <w:rsid w:val="003F1B87"/>
    <w:rsid w:val="00420021"/>
    <w:rsid w:val="00464363"/>
    <w:rsid w:val="004B58FA"/>
    <w:rsid w:val="004C1ECE"/>
    <w:rsid w:val="00507367"/>
    <w:rsid w:val="006163C7"/>
    <w:rsid w:val="00665546"/>
    <w:rsid w:val="0069006F"/>
    <w:rsid w:val="006C5909"/>
    <w:rsid w:val="006E53BA"/>
    <w:rsid w:val="006E68D2"/>
    <w:rsid w:val="006F5862"/>
    <w:rsid w:val="0070209D"/>
    <w:rsid w:val="00733AD3"/>
    <w:rsid w:val="007359C8"/>
    <w:rsid w:val="00822D4C"/>
    <w:rsid w:val="00851852"/>
    <w:rsid w:val="008A3D5F"/>
    <w:rsid w:val="008B4AD9"/>
    <w:rsid w:val="008B5FA9"/>
    <w:rsid w:val="008D1BF9"/>
    <w:rsid w:val="008E6000"/>
    <w:rsid w:val="009128B8"/>
    <w:rsid w:val="009305C1"/>
    <w:rsid w:val="00934A1B"/>
    <w:rsid w:val="00986FC1"/>
    <w:rsid w:val="0099343F"/>
    <w:rsid w:val="009C159B"/>
    <w:rsid w:val="009D5938"/>
    <w:rsid w:val="00A46020"/>
    <w:rsid w:val="00A819B3"/>
    <w:rsid w:val="00A833F3"/>
    <w:rsid w:val="00AA1300"/>
    <w:rsid w:val="00AB0758"/>
    <w:rsid w:val="00B0694F"/>
    <w:rsid w:val="00B83027"/>
    <w:rsid w:val="00B96E01"/>
    <w:rsid w:val="00BA5C1F"/>
    <w:rsid w:val="00C00F2A"/>
    <w:rsid w:val="00CB060B"/>
    <w:rsid w:val="00D0098F"/>
    <w:rsid w:val="00D21CD4"/>
    <w:rsid w:val="00D2231D"/>
    <w:rsid w:val="00D2523D"/>
    <w:rsid w:val="00D34D33"/>
    <w:rsid w:val="00D36D50"/>
    <w:rsid w:val="00D81E5B"/>
    <w:rsid w:val="00D82BED"/>
    <w:rsid w:val="00D836FE"/>
    <w:rsid w:val="00DD2FC0"/>
    <w:rsid w:val="00E827A9"/>
    <w:rsid w:val="00E83653"/>
    <w:rsid w:val="00EA0125"/>
    <w:rsid w:val="00EA2D00"/>
    <w:rsid w:val="00ED4831"/>
    <w:rsid w:val="00F70150"/>
    <w:rsid w:val="00F978F8"/>
    <w:rsid w:val="00FC4081"/>
    <w:rsid w:val="00FE58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Cite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spacing w:line="360" w:lineRule="auto"/>
      <w:jc w:val="both"/>
    </w:pPr>
    <w:rPr>
      <w:rFonts w:ascii="Arial" w:hAnsi="Arial"/>
      <w:spacing w:val="20"/>
      <w:sz w:val="22"/>
      <w:lang w:val="en-US"/>
    </w:r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styleId="-">
    <w:name w:val="Hyperlink"/>
    <w:rPr>
      <w:color w:val="0000FF"/>
      <w:u w:val="single"/>
    </w:rPr>
  </w:style>
  <w:style w:type="paragraph" w:styleId="a7">
    <w:name w:val="footnote text"/>
    <w:basedOn w:val="a"/>
    <w:semiHidden/>
    <w:rsid w:val="002A0805"/>
    <w:rPr>
      <w:sz w:val="20"/>
    </w:rPr>
  </w:style>
  <w:style w:type="character" w:styleId="a8">
    <w:name w:val="footnote reference"/>
    <w:semiHidden/>
    <w:rsid w:val="002A0805"/>
    <w:rPr>
      <w:vertAlign w:val="superscript"/>
    </w:rPr>
  </w:style>
  <w:style w:type="character" w:styleId="HTML">
    <w:name w:val="HTML Cite"/>
    <w:uiPriority w:val="99"/>
    <w:unhideWhenUsed/>
    <w:rsid w:val="003314E1"/>
    <w:rPr>
      <w:i/>
      <w:iCs/>
    </w:rPr>
  </w:style>
  <w:style w:type="paragraph" w:styleId="a9">
    <w:name w:val="List Paragraph"/>
    <w:basedOn w:val="a"/>
    <w:uiPriority w:val="34"/>
    <w:qFormat/>
    <w:rsid w:val="00D836FE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42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ssi.civil.ntua.gr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603</Words>
  <Characters>3257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EΔΑΦΟΜΗΧΑΝΙΚΗ  ΙΙ</vt:lpstr>
      <vt:lpstr>EΔΑΦΟΜΗΧΑΝΙΚΗ  ΙΙ</vt:lpstr>
    </vt:vector>
  </TitlesOfParts>
  <Company>Gazetas &amp; Associates</Company>
  <LinksUpToDate>false</LinksUpToDate>
  <CharactersWithSpaces>3853</CharactersWithSpaces>
  <SharedDoc>false</SharedDoc>
  <HLinks>
    <vt:vector size="6" baseType="variant">
      <vt:variant>
        <vt:i4>983048</vt:i4>
      </vt:variant>
      <vt:variant>
        <vt:i4>0</vt:i4>
      </vt:variant>
      <vt:variant>
        <vt:i4>0</vt:i4>
      </vt:variant>
      <vt:variant>
        <vt:i4>5</vt:i4>
      </vt:variant>
      <vt:variant>
        <vt:lpwstr>http://ssi.civil.ntua.gr/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EΔΑΦΟΜΗΧΑΝΙΚΗ  ΙΙ</dc:title>
  <dc:creator>MARIA</dc:creator>
  <cp:lastModifiedBy>user</cp:lastModifiedBy>
  <cp:revision>2</cp:revision>
  <cp:lastPrinted>2015-02-17T14:53:00Z</cp:lastPrinted>
  <dcterms:created xsi:type="dcterms:W3CDTF">2015-02-28T13:47:00Z</dcterms:created>
  <dcterms:modified xsi:type="dcterms:W3CDTF">2015-02-28T13:47:00Z</dcterms:modified>
</cp:coreProperties>
</file>